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450" w:rsidRDefault="0099645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-228600</wp:posOffset>
            </wp:positionV>
            <wp:extent cx="5232400" cy="800100"/>
            <wp:effectExtent l="25400" t="0" r="0" b="0"/>
            <wp:wrapNone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2324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450" w:rsidRDefault="00996450"/>
    <w:p w:rsidR="00996450" w:rsidRDefault="00996450"/>
    <w:p w:rsidR="00996450" w:rsidRDefault="0099645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149860</wp:posOffset>
            </wp:positionV>
            <wp:extent cx="5461000" cy="2971800"/>
            <wp:effectExtent l="25400" t="0" r="0" b="0"/>
            <wp:wrapNone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461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450" w:rsidRDefault="00996450"/>
    <w:p w:rsidR="00996450" w:rsidRDefault="00996450"/>
    <w:p w:rsidR="00996450" w:rsidRDefault="00996450"/>
    <w:p w:rsidR="00996450" w:rsidRDefault="00996450"/>
    <w:p w:rsidR="00996450" w:rsidRDefault="00996450"/>
    <w:p w:rsidR="00996450" w:rsidRDefault="00996450"/>
    <w:p w:rsidR="00996450" w:rsidRDefault="00996450"/>
    <w:p w:rsidR="00996450" w:rsidRDefault="00996450"/>
    <w:p w:rsidR="00996450" w:rsidRDefault="00996450"/>
    <w:p w:rsidR="00996450" w:rsidRDefault="00996450"/>
    <w:p w:rsidR="00996450" w:rsidRDefault="00996450"/>
    <w:p w:rsidR="00996450" w:rsidRDefault="00996450"/>
    <w:p w:rsidR="00996450" w:rsidRDefault="00996450"/>
    <w:p w:rsidR="00996450" w:rsidRDefault="00996450"/>
    <w:p w:rsidR="00996450" w:rsidRDefault="00996450"/>
    <w:p w:rsidR="00996450" w:rsidRDefault="00996450"/>
    <w:p w:rsidR="00996450" w:rsidRDefault="00996450"/>
    <w:p w:rsidR="00996450" w:rsidRDefault="00996450">
      <w:pPr>
        <w:rPr>
          <w:b/>
          <w:u w:val="single"/>
        </w:rPr>
      </w:pPr>
      <w:r>
        <w:rPr>
          <w:b/>
          <w:u w:val="single"/>
        </w:rPr>
        <w:t>Key Points:</w:t>
      </w:r>
    </w:p>
    <w:p w:rsidR="00996450" w:rsidRDefault="00996450" w:rsidP="00996450">
      <w:pPr>
        <w:pStyle w:val="ListParagraph"/>
        <w:numPr>
          <w:ilvl w:val="0"/>
          <w:numId w:val="2"/>
        </w:numPr>
      </w:pPr>
      <w:proofErr w:type="spellStart"/>
      <w:r>
        <w:t>Laproscopic</w:t>
      </w:r>
      <w:proofErr w:type="spellEnd"/>
      <w:r>
        <w:t xml:space="preserve"> conversion to </w:t>
      </w:r>
      <w:proofErr w:type="spellStart"/>
      <w:r>
        <w:t>laparotomy</w:t>
      </w:r>
      <w:proofErr w:type="spellEnd"/>
      <w:r>
        <w:t xml:space="preserve"> in humans is reported to 2-10% of cases</w:t>
      </w:r>
    </w:p>
    <w:p w:rsidR="00996450" w:rsidRDefault="00996450" w:rsidP="00996450">
      <w:pPr>
        <w:pStyle w:val="ListParagraph"/>
        <w:numPr>
          <w:ilvl w:val="1"/>
          <w:numId w:val="2"/>
        </w:numPr>
      </w:pPr>
      <w:r>
        <w:t>Typically convert due to large spleens or uncontrollable bleeding</w:t>
      </w:r>
    </w:p>
    <w:p w:rsidR="004933F8" w:rsidRDefault="004933F8" w:rsidP="00996450">
      <w:pPr>
        <w:pStyle w:val="ListParagraph"/>
        <w:numPr>
          <w:ilvl w:val="0"/>
          <w:numId w:val="2"/>
        </w:numPr>
      </w:pPr>
      <w:r>
        <w:t xml:space="preserve">Basically they used </w:t>
      </w:r>
      <w:proofErr w:type="spellStart"/>
      <w:r>
        <w:t>atraumatic</w:t>
      </w:r>
      <w:proofErr w:type="spellEnd"/>
      <w:r>
        <w:t xml:space="preserve"> graspers and 3 ports to elevated and </w:t>
      </w:r>
      <w:proofErr w:type="spellStart"/>
      <w:r>
        <w:t>ligasure</w:t>
      </w:r>
      <w:proofErr w:type="spellEnd"/>
      <w:r>
        <w:t xml:space="preserve"> the spleen off</w:t>
      </w:r>
    </w:p>
    <w:p w:rsidR="004933F8" w:rsidRDefault="004933F8" w:rsidP="004933F8">
      <w:pPr>
        <w:pStyle w:val="ListParagraph"/>
        <w:numPr>
          <w:ilvl w:val="1"/>
          <w:numId w:val="2"/>
        </w:numPr>
      </w:pPr>
      <w:r>
        <w:t xml:space="preserve">Forceps caused some </w:t>
      </w:r>
      <w:proofErr w:type="spellStart"/>
      <w:r>
        <w:t>splenic</w:t>
      </w:r>
      <w:proofErr w:type="spellEnd"/>
      <w:r>
        <w:t xml:space="preserve"> capsule laceration and subsequent bleeding</w:t>
      </w:r>
    </w:p>
    <w:p w:rsidR="004933F8" w:rsidRDefault="004933F8" w:rsidP="004933F8">
      <w:pPr>
        <w:pStyle w:val="ListParagraph"/>
        <w:numPr>
          <w:ilvl w:val="0"/>
          <w:numId w:val="2"/>
        </w:numPr>
      </w:pPr>
      <w:r>
        <w:t xml:space="preserve">Total surgical time (including a </w:t>
      </w:r>
      <w:proofErr w:type="spellStart"/>
      <w:r>
        <w:t>cystotomy</w:t>
      </w:r>
      <w:proofErr w:type="spellEnd"/>
      <w:r>
        <w:t>) was 2 hours and 50 minutes</w:t>
      </w:r>
    </w:p>
    <w:p w:rsidR="004933F8" w:rsidRDefault="004933F8" w:rsidP="004933F8">
      <w:pPr>
        <w:pStyle w:val="ListParagraph"/>
        <w:numPr>
          <w:ilvl w:val="0"/>
          <w:numId w:val="2"/>
        </w:numPr>
      </w:pPr>
      <w:r>
        <w:t>Estimated 65 minutes for just the spleen to be removed</w:t>
      </w:r>
    </w:p>
    <w:p w:rsidR="004933F8" w:rsidRDefault="004933F8" w:rsidP="004933F8">
      <w:pPr>
        <w:pStyle w:val="ListParagraph"/>
        <w:numPr>
          <w:ilvl w:val="0"/>
          <w:numId w:val="2"/>
        </w:numPr>
      </w:pPr>
      <w:r>
        <w:t>Dog lived an additional 9 months, euthanized after liver metastases noted on AUS</w:t>
      </w:r>
    </w:p>
    <w:p w:rsidR="005E373C" w:rsidRDefault="004933F8" w:rsidP="004933F8">
      <w:pPr>
        <w:pStyle w:val="ListParagraph"/>
        <w:numPr>
          <w:ilvl w:val="0"/>
          <w:numId w:val="2"/>
        </w:numPr>
      </w:pPr>
      <w:r>
        <w:t xml:space="preserve">They figure they should use a blunt probe or the body of an instrument instead of the forceps to avoid </w:t>
      </w:r>
      <w:proofErr w:type="spellStart"/>
      <w:r>
        <w:t>splenic</w:t>
      </w:r>
      <w:proofErr w:type="spellEnd"/>
      <w:r>
        <w:t xml:space="preserve"> laceration.</w:t>
      </w:r>
    </w:p>
    <w:p w:rsidR="004933F8" w:rsidRDefault="005E373C" w:rsidP="004933F8">
      <w:pPr>
        <w:pStyle w:val="ListParagraph"/>
        <w:numPr>
          <w:ilvl w:val="0"/>
          <w:numId w:val="2"/>
        </w:numPr>
      </w:pPr>
      <w:proofErr w:type="spellStart"/>
      <w:r>
        <w:t>Ligasure</w:t>
      </w:r>
      <w:proofErr w:type="spellEnd"/>
      <w:r>
        <w:t xml:space="preserve"> was used for </w:t>
      </w:r>
      <w:proofErr w:type="spellStart"/>
      <w:r>
        <w:t>hemostasis</w:t>
      </w:r>
      <w:proofErr w:type="spellEnd"/>
      <w:r>
        <w:t xml:space="preserve"> and cutting, </w:t>
      </w:r>
      <w:proofErr w:type="spellStart"/>
      <w:r>
        <w:t>ligasure</w:t>
      </w:r>
      <w:proofErr w:type="spellEnd"/>
      <w:r>
        <w:t xml:space="preserve"> allows for management of vessels 7 mm or smaller</w:t>
      </w:r>
    </w:p>
    <w:p w:rsidR="004933F8" w:rsidRDefault="004933F8" w:rsidP="005E373C">
      <w:pPr>
        <w:pStyle w:val="ListParagraph"/>
        <w:numPr>
          <w:ilvl w:val="0"/>
          <w:numId w:val="2"/>
        </w:numPr>
      </w:pPr>
      <w:r>
        <w:t>This dog needed a 7 cm elongated incision to remove the spleen</w:t>
      </w:r>
    </w:p>
    <w:p w:rsidR="004933F8" w:rsidRDefault="004933F8" w:rsidP="004933F8">
      <w:pPr>
        <w:pStyle w:val="ListParagraph"/>
        <w:numPr>
          <w:ilvl w:val="0"/>
          <w:numId w:val="2"/>
        </w:numPr>
      </w:pPr>
      <w:r>
        <w:t xml:space="preserve">Proposed contraindications: large tumor size and </w:t>
      </w:r>
      <w:proofErr w:type="spellStart"/>
      <w:r>
        <w:t>hemoabdomen</w:t>
      </w:r>
      <w:proofErr w:type="spellEnd"/>
    </w:p>
    <w:p w:rsidR="005E373C" w:rsidRDefault="004933F8" w:rsidP="004933F8">
      <w:pPr>
        <w:pStyle w:val="ListParagraph"/>
        <w:numPr>
          <w:ilvl w:val="1"/>
          <w:numId w:val="2"/>
        </w:numPr>
      </w:pPr>
      <w:r>
        <w:t>Laparoscopy</w:t>
      </w:r>
      <w:r w:rsidR="005E373C">
        <w:t xml:space="preserve"> limited to tumors &lt;5cm</w:t>
      </w:r>
    </w:p>
    <w:p w:rsidR="005E373C" w:rsidRDefault="005E373C" w:rsidP="005E373C">
      <w:pPr>
        <w:pStyle w:val="ListParagraph"/>
        <w:numPr>
          <w:ilvl w:val="0"/>
          <w:numId w:val="2"/>
        </w:numPr>
      </w:pPr>
      <w:r>
        <w:t xml:space="preserve">Reported complications: need to convert to </w:t>
      </w:r>
      <w:proofErr w:type="spellStart"/>
      <w:r>
        <w:t>laparotomy</w:t>
      </w:r>
      <w:proofErr w:type="spellEnd"/>
      <w:r>
        <w:t>, uncontrollable hemorrhage, tumor cell dissemination, contamination of portal incision, deep vein thrombosis</w:t>
      </w:r>
    </w:p>
    <w:p w:rsidR="005E373C" w:rsidRDefault="005E373C" w:rsidP="005E373C"/>
    <w:p w:rsidR="005E373C" w:rsidRDefault="005E373C" w:rsidP="005E373C">
      <w:pPr>
        <w:pStyle w:val="ListParagraph"/>
        <w:numPr>
          <w:ilvl w:val="0"/>
          <w:numId w:val="3"/>
        </w:numPr>
      </w:pPr>
      <w:r>
        <w:t xml:space="preserve">What size is the largest vessel size </w:t>
      </w:r>
      <w:proofErr w:type="spellStart"/>
      <w:r>
        <w:t>ligasure</w:t>
      </w:r>
      <w:proofErr w:type="spellEnd"/>
      <w:r>
        <w:t xml:space="preserve"> is able to safely coagulate?</w:t>
      </w:r>
    </w:p>
    <w:p w:rsidR="005E373C" w:rsidRDefault="005E373C" w:rsidP="005E373C">
      <w:pPr>
        <w:pStyle w:val="ListParagraph"/>
        <w:numPr>
          <w:ilvl w:val="1"/>
          <w:numId w:val="3"/>
        </w:numPr>
      </w:pPr>
      <w:r>
        <w:t>4 mm</w:t>
      </w:r>
    </w:p>
    <w:p w:rsidR="005E373C" w:rsidRDefault="005E373C" w:rsidP="005E373C">
      <w:pPr>
        <w:pStyle w:val="ListParagraph"/>
        <w:numPr>
          <w:ilvl w:val="1"/>
          <w:numId w:val="3"/>
        </w:numPr>
      </w:pPr>
      <w:r>
        <w:t>6 mm</w:t>
      </w:r>
    </w:p>
    <w:p w:rsidR="005E373C" w:rsidRPr="005E373C" w:rsidRDefault="005E373C" w:rsidP="005E373C">
      <w:pPr>
        <w:pStyle w:val="ListParagraph"/>
        <w:numPr>
          <w:ilvl w:val="1"/>
          <w:numId w:val="3"/>
        </w:numPr>
        <w:rPr>
          <w:b/>
        </w:rPr>
      </w:pPr>
      <w:r w:rsidRPr="005E373C">
        <w:rPr>
          <w:b/>
        </w:rPr>
        <w:t>7 mm</w:t>
      </w:r>
    </w:p>
    <w:p w:rsidR="005E373C" w:rsidRDefault="005E373C" w:rsidP="005E373C">
      <w:pPr>
        <w:pStyle w:val="ListParagraph"/>
        <w:numPr>
          <w:ilvl w:val="1"/>
          <w:numId w:val="3"/>
        </w:numPr>
      </w:pPr>
      <w:r>
        <w:t>8 mm</w:t>
      </w:r>
    </w:p>
    <w:p w:rsidR="005E373C" w:rsidRDefault="005E373C" w:rsidP="005E373C">
      <w:pPr>
        <w:pStyle w:val="ListParagraph"/>
        <w:numPr>
          <w:ilvl w:val="0"/>
          <w:numId w:val="3"/>
        </w:numPr>
      </w:pPr>
      <w:r>
        <w:t xml:space="preserve">Which is not a reported complication of laparoscopic </w:t>
      </w:r>
      <w:proofErr w:type="spellStart"/>
      <w:r>
        <w:t>splenectomy</w:t>
      </w:r>
      <w:proofErr w:type="spellEnd"/>
      <w:r>
        <w:t>?</w:t>
      </w:r>
    </w:p>
    <w:p w:rsidR="005E373C" w:rsidRDefault="005E373C" w:rsidP="005E373C">
      <w:pPr>
        <w:pStyle w:val="ListParagraph"/>
        <w:numPr>
          <w:ilvl w:val="1"/>
          <w:numId w:val="3"/>
        </w:numPr>
      </w:pPr>
      <w:r>
        <w:t>Contamination of portal incision</w:t>
      </w:r>
    </w:p>
    <w:p w:rsidR="005E373C" w:rsidRDefault="005E373C" w:rsidP="005E373C">
      <w:pPr>
        <w:pStyle w:val="ListParagraph"/>
        <w:numPr>
          <w:ilvl w:val="1"/>
          <w:numId w:val="3"/>
        </w:numPr>
      </w:pPr>
      <w:r>
        <w:t>Hemorrhage</w:t>
      </w:r>
    </w:p>
    <w:p w:rsidR="005E373C" w:rsidRPr="005E373C" w:rsidRDefault="005E373C" w:rsidP="005E373C">
      <w:pPr>
        <w:pStyle w:val="ListParagraph"/>
        <w:numPr>
          <w:ilvl w:val="1"/>
          <w:numId w:val="3"/>
        </w:numPr>
        <w:rPr>
          <w:b/>
        </w:rPr>
      </w:pPr>
      <w:r w:rsidRPr="005E373C">
        <w:rPr>
          <w:b/>
        </w:rPr>
        <w:t>Prolonged hospital stay</w:t>
      </w:r>
    </w:p>
    <w:p w:rsidR="005E373C" w:rsidRDefault="005E373C" w:rsidP="005E373C">
      <w:pPr>
        <w:pStyle w:val="ListParagraph"/>
        <w:numPr>
          <w:ilvl w:val="1"/>
          <w:numId w:val="3"/>
        </w:numPr>
      </w:pPr>
      <w:r>
        <w:t>Deep vein thrombosis</w:t>
      </w:r>
    </w:p>
    <w:p w:rsidR="00402780" w:rsidRDefault="005E373C" w:rsidP="005E373C">
      <w:r>
        <w:br w:type="page"/>
      </w:r>
      <w:r w:rsidR="00402780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-508000</wp:posOffset>
            </wp:positionH>
            <wp:positionV relativeFrom="paragraph">
              <wp:posOffset>-647700</wp:posOffset>
            </wp:positionV>
            <wp:extent cx="6451600" cy="2019300"/>
            <wp:effectExtent l="25400" t="0" r="0" b="0"/>
            <wp:wrapTight wrapText="bothSides">
              <wp:wrapPolygon edited="0">
                <wp:start x="-85" y="0"/>
                <wp:lineTo x="-85" y="2989"/>
                <wp:lineTo x="3572" y="4347"/>
                <wp:lineTo x="10800" y="4347"/>
                <wp:lineTo x="510" y="6521"/>
                <wp:lineTo x="-85" y="6521"/>
                <wp:lineTo x="0" y="16302"/>
                <wp:lineTo x="10800" y="17389"/>
                <wp:lineTo x="-85" y="18204"/>
                <wp:lineTo x="-85" y="21464"/>
                <wp:lineTo x="8079" y="21464"/>
                <wp:lineTo x="20920" y="19834"/>
                <wp:lineTo x="21005" y="17932"/>
                <wp:lineTo x="17433" y="16574"/>
                <wp:lineTo x="17433" y="13313"/>
                <wp:lineTo x="19984" y="13042"/>
                <wp:lineTo x="21600" y="12498"/>
                <wp:lineTo x="21600" y="6792"/>
                <wp:lineTo x="10800" y="4347"/>
                <wp:lineTo x="21600" y="2989"/>
                <wp:lineTo x="21600" y="0"/>
                <wp:lineTo x="6803" y="0"/>
                <wp:lineTo x="-85" y="0"/>
              </wp:wrapPolygon>
            </wp:wrapTight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64516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2780" w:rsidRDefault="00402780" w:rsidP="005E373C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-5195571</wp:posOffset>
            </wp:positionH>
            <wp:positionV relativeFrom="paragraph">
              <wp:posOffset>478155</wp:posOffset>
            </wp:positionV>
            <wp:extent cx="5809129" cy="3886200"/>
            <wp:effectExtent l="0" t="0" r="7471" b="0"/>
            <wp:wrapNone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809129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/>
    <w:p w:rsidR="00402780" w:rsidRDefault="00402780" w:rsidP="005E373C">
      <w:pPr>
        <w:rPr>
          <w:b/>
          <w:u w:val="single"/>
        </w:rPr>
      </w:pPr>
      <w:r>
        <w:rPr>
          <w:b/>
          <w:u w:val="single"/>
        </w:rPr>
        <w:t>Key Points</w:t>
      </w:r>
    </w:p>
    <w:p w:rsidR="00F97725" w:rsidRDefault="00F97725" w:rsidP="00402780">
      <w:pPr>
        <w:pStyle w:val="ListParagraph"/>
        <w:numPr>
          <w:ilvl w:val="0"/>
          <w:numId w:val="4"/>
        </w:numPr>
      </w:pPr>
      <w:r>
        <w:t xml:space="preserve">Reported prognostic indicators: severity of anemia, leukocytosis, absence of </w:t>
      </w:r>
      <w:proofErr w:type="spellStart"/>
      <w:r>
        <w:t>erythorcyte</w:t>
      </w:r>
      <w:proofErr w:type="spellEnd"/>
      <w:r>
        <w:t xml:space="preserve"> regeneration, increased </w:t>
      </w:r>
      <w:proofErr w:type="spellStart"/>
      <w:r>
        <w:t>alk</w:t>
      </w:r>
      <w:proofErr w:type="spellEnd"/>
      <w:r>
        <w:t xml:space="preserve"> </w:t>
      </w:r>
      <w:proofErr w:type="spellStart"/>
      <w:r>
        <w:t>phos</w:t>
      </w:r>
      <w:proofErr w:type="spellEnd"/>
      <w:r>
        <w:t xml:space="preserve">, increased </w:t>
      </w:r>
      <w:proofErr w:type="spellStart"/>
      <w:r>
        <w:t>tbili</w:t>
      </w:r>
      <w:proofErr w:type="spellEnd"/>
      <w:r>
        <w:t>, decreased albumin</w:t>
      </w:r>
    </w:p>
    <w:p w:rsidR="00F97725" w:rsidRDefault="00F97725" w:rsidP="00402780">
      <w:pPr>
        <w:pStyle w:val="ListParagraph"/>
        <w:numPr>
          <w:ilvl w:val="0"/>
          <w:numId w:val="4"/>
        </w:numPr>
      </w:pPr>
      <w:r>
        <w:t xml:space="preserve">Lactate predicts prognosis in dog with GDV, </w:t>
      </w:r>
      <w:proofErr w:type="spellStart"/>
      <w:r>
        <w:t>babesiosis</w:t>
      </w:r>
      <w:proofErr w:type="spellEnd"/>
      <w:r>
        <w:t>, critical illness and injury</w:t>
      </w:r>
    </w:p>
    <w:p w:rsidR="00F97725" w:rsidRDefault="00F97725" w:rsidP="00402780">
      <w:pPr>
        <w:pStyle w:val="ListParagraph"/>
        <w:numPr>
          <w:ilvl w:val="0"/>
          <w:numId w:val="4"/>
        </w:numPr>
      </w:pPr>
      <w:r>
        <w:t>No difference found between outcome and PE findings, jaundice or BP at admission</w:t>
      </w:r>
    </w:p>
    <w:p w:rsidR="00F97725" w:rsidRDefault="00F97725" w:rsidP="00402780">
      <w:pPr>
        <w:pStyle w:val="ListParagraph"/>
        <w:numPr>
          <w:ilvl w:val="0"/>
          <w:numId w:val="4"/>
        </w:numPr>
      </w:pPr>
      <w:r>
        <w:t>No correlation found between HR and HCT at admission</w:t>
      </w:r>
    </w:p>
    <w:p w:rsidR="00F97725" w:rsidRDefault="00F97725" w:rsidP="00402780">
      <w:pPr>
        <w:pStyle w:val="ListParagraph"/>
        <w:numPr>
          <w:ilvl w:val="0"/>
          <w:numId w:val="4"/>
        </w:numPr>
      </w:pPr>
      <w:r>
        <w:t xml:space="preserve">BUN, </w:t>
      </w:r>
      <w:proofErr w:type="spellStart"/>
      <w:r>
        <w:t>Tbili</w:t>
      </w:r>
      <w:proofErr w:type="spellEnd"/>
      <w:r>
        <w:t xml:space="preserve"> and ALKP were significantly higher in </w:t>
      </w:r>
      <w:proofErr w:type="spellStart"/>
      <w:r>
        <w:t>nonsurvivors</w:t>
      </w:r>
      <w:proofErr w:type="spellEnd"/>
    </w:p>
    <w:p w:rsidR="00F97725" w:rsidRDefault="00F97725" w:rsidP="00402780">
      <w:pPr>
        <w:pStyle w:val="ListParagraph"/>
        <w:numPr>
          <w:ilvl w:val="0"/>
          <w:numId w:val="4"/>
        </w:numPr>
      </w:pPr>
      <w:r>
        <w:t xml:space="preserve">HCO3 and BE were significantly lower in </w:t>
      </w:r>
      <w:proofErr w:type="spellStart"/>
      <w:r>
        <w:t>nonsurvivors</w:t>
      </w:r>
      <w:proofErr w:type="spellEnd"/>
    </w:p>
    <w:p w:rsidR="00F97725" w:rsidRDefault="00F97725" w:rsidP="00402780">
      <w:pPr>
        <w:pStyle w:val="ListParagraph"/>
        <w:numPr>
          <w:ilvl w:val="0"/>
          <w:numId w:val="4"/>
        </w:numPr>
      </w:pPr>
      <w:r>
        <w:t>Increased lactate not significantly associated w/ poor outcome</w:t>
      </w:r>
    </w:p>
    <w:p w:rsidR="00F97725" w:rsidRDefault="00F97725" w:rsidP="00402780">
      <w:pPr>
        <w:pStyle w:val="ListParagraph"/>
        <w:numPr>
          <w:ilvl w:val="0"/>
          <w:numId w:val="4"/>
        </w:numPr>
      </w:pPr>
      <w:r>
        <w:t>Blood lactate of 4.4 yielded best predictor of poor outcome</w:t>
      </w:r>
    </w:p>
    <w:p w:rsidR="00F97725" w:rsidRDefault="00F97725" w:rsidP="00402780">
      <w:pPr>
        <w:pStyle w:val="ListParagraph"/>
        <w:numPr>
          <w:ilvl w:val="0"/>
          <w:numId w:val="4"/>
        </w:numPr>
      </w:pPr>
      <w:r>
        <w:t>Patients with increased lactate at presentation that resolved (to 2) in 6 hours had 100% survival rate, if still elevated at 6 hours had 71% survival rate</w:t>
      </w:r>
    </w:p>
    <w:p w:rsidR="00F97725" w:rsidRDefault="00F97725" w:rsidP="00402780">
      <w:pPr>
        <w:pStyle w:val="ListParagraph"/>
        <w:numPr>
          <w:ilvl w:val="0"/>
          <w:numId w:val="4"/>
        </w:numPr>
      </w:pPr>
      <w:r>
        <w:t>Patients receiving transfusion had significantly greater change in lactate</w:t>
      </w:r>
    </w:p>
    <w:p w:rsidR="00F97725" w:rsidRDefault="00F97725" w:rsidP="00F97725"/>
    <w:p w:rsidR="00F97725" w:rsidRDefault="00F97725" w:rsidP="00F97725"/>
    <w:p w:rsidR="00F97725" w:rsidRDefault="00F97725" w:rsidP="00F97725">
      <w:pPr>
        <w:pStyle w:val="ListParagraph"/>
        <w:numPr>
          <w:ilvl w:val="0"/>
          <w:numId w:val="5"/>
        </w:numPr>
      </w:pPr>
      <w:r>
        <w:t>What lactate reading at presentation was considered prognostic in this study</w:t>
      </w:r>
    </w:p>
    <w:p w:rsidR="004951EC" w:rsidRDefault="004951EC" w:rsidP="00F97725">
      <w:pPr>
        <w:pStyle w:val="ListParagraph"/>
        <w:numPr>
          <w:ilvl w:val="1"/>
          <w:numId w:val="5"/>
        </w:numPr>
      </w:pPr>
      <w:r>
        <w:t>8.4</w:t>
      </w:r>
    </w:p>
    <w:p w:rsidR="004951EC" w:rsidRDefault="004951EC" w:rsidP="00F97725">
      <w:pPr>
        <w:pStyle w:val="ListParagraph"/>
        <w:numPr>
          <w:ilvl w:val="1"/>
          <w:numId w:val="5"/>
        </w:numPr>
      </w:pPr>
      <w:r>
        <w:t>6.4</w:t>
      </w:r>
    </w:p>
    <w:p w:rsidR="004951EC" w:rsidRPr="00F56AD0" w:rsidRDefault="004951EC" w:rsidP="00F97725">
      <w:pPr>
        <w:pStyle w:val="ListParagraph"/>
        <w:numPr>
          <w:ilvl w:val="1"/>
          <w:numId w:val="5"/>
        </w:numPr>
        <w:rPr>
          <w:b/>
        </w:rPr>
      </w:pPr>
      <w:r w:rsidRPr="00F56AD0">
        <w:rPr>
          <w:b/>
        </w:rPr>
        <w:t>4.4</w:t>
      </w:r>
    </w:p>
    <w:p w:rsidR="004951EC" w:rsidRDefault="004951EC" w:rsidP="00F97725">
      <w:pPr>
        <w:pStyle w:val="ListParagraph"/>
        <w:numPr>
          <w:ilvl w:val="1"/>
          <w:numId w:val="5"/>
        </w:numPr>
      </w:pPr>
      <w:r>
        <w:t>5.5</w:t>
      </w:r>
    </w:p>
    <w:p w:rsidR="004951EC" w:rsidRDefault="004951EC" w:rsidP="004951EC">
      <w:pPr>
        <w:pStyle w:val="ListParagraph"/>
        <w:numPr>
          <w:ilvl w:val="0"/>
          <w:numId w:val="5"/>
        </w:numPr>
      </w:pPr>
      <w:r>
        <w:t>In what time frame did resolution of lactate predict prognosis?</w:t>
      </w:r>
    </w:p>
    <w:p w:rsidR="004951EC" w:rsidRDefault="004951EC" w:rsidP="004951EC">
      <w:pPr>
        <w:pStyle w:val="ListParagraph"/>
        <w:numPr>
          <w:ilvl w:val="1"/>
          <w:numId w:val="5"/>
        </w:numPr>
      </w:pPr>
      <w:r>
        <w:t>3 hrs</w:t>
      </w:r>
    </w:p>
    <w:p w:rsidR="004951EC" w:rsidRDefault="004951EC" w:rsidP="004951EC">
      <w:pPr>
        <w:pStyle w:val="ListParagraph"/>
        <w:numPr>
          <w:ilvl w:val="1"/>
          <w:numId w:val="5"/>
        </w:numPr>
      </w:pPr>
      <w:r>
        <w:t>4 hrs</w:t>
      </w:r>
    </w:p>
    <w:p w:rsidR="004951EC" w:rsidRPr="00F56AD0" w:rsidRDefault="004951EC" w:rsidP="004951EC">
      <w:pPr>
        <w:pStyle w:val="ListParagraph"/>
        <w:numPr>
          <w:ilvl w:val="1"/>
          <w:numId w:val="5"/>
        </w:numPr>
        <w:rPr>
          <w:b/>
        </w:rPr>
      </w:pPr>
      <w:r w:rsidRPr="00F56AD0">
        <w:rPr>
          <w:b/>
        </w:rPr>
        <w:t>6 hrs</w:t>
      </w:r>
    </w:p>
    <w:p w:rsidR="004951EC" w:rsidRDefault="004951EC" w:rsidP="004951EC">
      <w:pPr>
        <w:pStyle w:val="ListParagraph"/>
        <w:numPr>
          <w:ilvl w:val="1"/>
          <w:numId w:val="5"/>
        </w:numPr>
      </w:pPr>
      <w:r>
        <w:t>7 hrs</w:t>
      </w:r>
    </w:p>
    <w:p w:rsidR="004951EC" w:rsidRDefault="004951EC" w:rsidP="004951EC">
      <w:pPr>
        <w:pStyle w:val="ListParagraph"/>
        <w:numPr>
          <w:ilvl w:val="0"/>
          <w:numId w:val="5"/>
        </w:numPr>
      </w:pPr>
      <w:r>
        <w:t>What are the other reported prognostic factors of IMHA in this paper?</w:t>
      </w:r>
    </w:p>
    <w:p w:rsidR="004951EC" w:rsidRDefault="004951EC" w:rsidP="004951EC">
      <w:pPr>
        <w:pStyle w:val="ListParagraph"/>
        <w:numPr>
          <w:ilvl w:val="1"/>
          <w:numId w:val="5"/>
        </w:numPr>
      </w:pPr>
      <w:r>
        <w:t>Severity of anemia</w:t>
      </w:r>
    </w:p>
    <w:p w:rsidR="004951EC" w:rsidRDefault="004951EC" w:rsidP="004951EC">
      <w:pPr>
        <w:pStyle w:val="ListParagraph"/>
        <w:numPr>
          <w:ilvl w:val="1"/>
          <w:numId w:val="5"/>
        </w:numPr>
      </w:pPr>
      <w:r>
        <w:t>Leukocytosis</w:t>
      </w:r>
    </w:p>
    <w:p w:rsidR="004951EC" w:rsidRDefault="004951EC" w:rsidP="004951EC">
      <w:pPr>
        <w:pStyle w:val="ListParagraph"/>
        <w:numPr>
          <w:ilvl w:val="1"/>
          <w:numId w:val="5"/>
        </w:numPr>
      </w:pPr>
      <w:r>
        <w:t>Absence of erythrocyte regeneration</w:t>
      </w:r>
    </w:p>
    <w:p w:rsidR="004951EC" w:rsidRDefault="004951EC" w:rsidP="004951EC">
      <w:pPr>
        <w:pStyle w:val="ListParagraph"/>
        <w:numPr>
          <w:ilvl w:val="1"/>
          <w:numId w:val="5"/>
        </w:numPr>
      </w:pPr>
      <w:r>
        <w:t>Increased ALKP</w:t>
      </w:r>
    </w:p>
    <w:p w:rsidR="004951EC" w:rsidRDefault="004951EC" w:rsidP="004951EC">
      <w:pPr>
        <w:pStyle w:val="ListParagraph"/>
        <w:numPr>
          <w:ilvl w:val="1"/>
          <w:numId w:val="5"/>
        </w:numPr>
      </w:pPr>
      <w:r>
        <w:t xml:space="preserve">Increased </w:t>
      </w:r>
      <w:proofErr w:type="spellStart"/>
      <w:r>
        <w:t>TBili</w:t>
      </w:r>
      <w:proofErr w:type="spellEnd"/>
    </w:p>
    <w:p w:rsidR="004951EC" w:rsidRDefault="004951EC" w:rsidP="004951EC">
      <w:pPr>
        <w:pStyle w:val="ListParagraph"/>
        <w:numPr>
          <w:ilvl w:val="1"/>
          <w:numId w:val="5"/>
        </w:numPr>
      </w:pPr>
      <w:r>
        <w:t>Decreased albumin</w:t>
      </w:r>
    </w:p>
    <w:p w:rsidR="004951EC" w:rsidRDefault="004951EC" w:rsidP="004951EC">
      <w:pPr>
        <w:pStyle w:val="ListParagraph"/>
        <w:numPr>
          <w:ilvl w:val="1"/>
          <w:numId w:val="5"/>
        </w:numPr>
      </w:pPr>
      <w:r>
        <w:t xml:space="preserve">Decreased </w:t>
      </w:r>
      <w:proofErr w:type="spellStart"/>
      <w:r>
        <w:t>bicarb</w:t>
      </w:r>
      <w:proofErr w:type="spellEnd"/>
    </w:p>
    <w:p w:rsidR="004951EC" w:rsidRDefault="004951EC" w:rsidP="004951EC">
      <w:pPr>
        <w:pStyle w:val="ListParagraph"/>
        <w:numPr>
          <w:ilvl w:val="1"/>
          <w:numId w:val="5"/>
        </w:numPr>
      </w:pPr>
      <w:r>
        <w:t>Decreased base excess</w:t>
      </w:r>
    </w:p>
    <w:p w:rsidR="00402780" w:rsidRDefault="00402780" w:rsidP="004951EC">
      <w:pPr>
        <w:ind w:left="144"/>
      </w:pPr>
    </w:p>
    <w:p w:rsidR="008A3378" w:rsidRDefault="00402780" w:rsidP="00402780">
      <w:r>
        <w:br w:type="page"/>
      </w:r>
      <w:r w:rsidR="008A3378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-228600</wp:posOffset>
            </wp:positionV>
            <wp:extent cx="6352540" cy="1676400"/>
            <wp:effectExtent l="25400" t="0" r="0" b="0"/>
            <wp:wrapTight wrapText="bothSides">
              <wp:wrapPolygon edited="0">
                <wp:start x="-86" y="0"/>
                <wp:lineTo x="-86" y="3600"/>
                <wp:lineTo x="3627" y="5236"/>
                <wp:lineTo x="10796" y="5236"/>
                <wp:lineTo x="605" y="7527"/>
                <wp:lineTo x="-86" y="8182"/>
                <wp:lineTo x="-86" y="14727"/>
                <wp:lineTo x="2246" y="15709"/>
                <wp:lineTo x="10796" y="15709"/>
                <wp:lineTo x="-86" y="17345"/>
                <wp:lineTo x="-86" y="21273"/>
                <wp:lineTo x="10537" y="21273"/>
                <wp:lineTo x="10450" y="20945"/>
                <wp:lineTo x="18914" y="19309"/>
                <wp:lineTo x="18914" y="17345"/>
                <wp:lineTo x="10796" y="15709"/>
                <wp:lineTo x="14941" y="15709"/>
                <wp:lineTo x="19950" y="12764"/>
                <wp:lineTo x="20037" y="8836"/>
                <wp:lineTo x="18914" y="8182"/>
                <wp:lineTo x="10796" y="5236"/>
                <wp:lineTo x="21591" y="3600"/>
                <wp:lineTo x="21591" y="327"/>
                <wp:lineTo x="6823" y="0"/>
                <wp:lineTo x="-86" y="0"/>
              </wp:wrapPolygon>
            </wp:wrapTight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635254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3378" w:rsidRDefault="008A3378" w:rsidP="00402780"/>
    <w:p w:rsidR="008A3378" w:rsidRDefault="008A3378" w:rsidP="00402780"/>
    <w:p w:rsidR="008A3378" w:rsidRDefault="008A3378" w:rsidP="00402780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-5676265</wp:posOffset>
            </wp:positionH>
            <wp:positionV relativeFrom="paragraph">
              <wp:posOffset>349250</wp:posOffset>
            </wp:positionV>
            <wp:extent cx="6144895" cy="3657600"/>
            <wp:effectExtent l="25400" t="0" r="1905" b="0"/>
            <wp:wrapTight wrapText="bothSides">
              <wp:wrapPolygon edited="0">
                <wp:start x="0" y="0"/>
                <wp:lineTo x="-89" y="21450"/>
                <wp:lineTo x="9732" y="21450"/>
                <wp:lineTo x="21607" y="20700"/>
                <wp:lineTo x="21607" y="19650"/>
                <wp:lineTo x="21428" y="19200"/>
                <wp:lineTo x="21607" y="17100"/>
                <wp:lineTo x="21607" y="14700"/>
                <wp:lineTo x="21250" y="14400"/>
                <wp:lineTo x="21607" y="14100"/>
                <wp:lineTo x="21607" y="10350"/>
                <wp:lineTo x="21517" y="9600"/>
                <wp:lineTo x="21607" y="9300"/>
                <wp:lineTo x="21607" y="6150"/>
                <wp:lineTo x="20178" y="5850"/>
                <wp:lineTo x="7768" y="4800"/>
                <wp:lineTo x="13393" y="3900"/>
                <wp:lineTo x="13214" y="3150"/>
                <wp:lineTo x="5000" y="2400"/>
                <wp:lineTo x="21607" y="2250"/>
                <wp:lineTo x="21607" y="1350"/>
                <wp:lineTo x="1875" y="0"/>
                <wp:lineTo x="0" y="0"/>
              </wp:wrapPolygon>
            </wp:wrapTight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614489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3378" w:rsidRDefault="008A3378" w:rsidP="00402780"/>
    <w:p w:rsidR="008A3378" w:rsidRDefault="008A3378" w:rsidP="00402780"/>
    <w:p w:rsidR="008A3378" w:rsidRDefault="008A3378" w:rsidP="00402780"/>
    <w:p w:rsidR="008A3378" w:rsidRDefault="008A3378" w:rsidP="00402780"/>
    <w:p w:rsidR="008A3378" w:rsidRDefault="008A3378" w:rsidP="00402780"/>
    <w:p w:rsidR="008A3378" w:rsidRDefault="008A3378" w:rsidP="00402780"/>
    <w:p w:rsidR="008A3378" w:rsidRDefault="008A3378" w:rsidP="00402780">
      <w:pPr>
        <w:rPr>
          <w:b/>
          <w:u w:val="single"/>
        </w:rPr>
      </w:pPr>
      <w:r>
        <w:rPr>
          <w:b/>
          <w:u w:val="single"/>
        </w:rPr>
        <w:t>Key points:</w:t>
      </w:r>
    </w:p>
    <w:p w:rsidR="008A3378" w:rsidRPr="00E74D8D" w:rsidRDefault="008A3378" w:rsidP="008A3378">
      <w:pPr>
        <w:pStyle w:val="ListParagraph"/>
        <w:numPr>
          <w:ilvl w:val="0"/>
          <w:numId w:val="7"/>
        </w:numPr>
        <w:rPr>
          <w:rFonts w:ascii="Calibri" w:hAnsi="Calibri"/>
          <w:sz w:val="20"/>
        </w:rPr>
      </w:pPr>
      <w:proofErr w:type="spellStart"/>
      <w:r w:rsidRPr="00E74D8D">
        <w:rPr>
          <w:rFonts w:ascii="Calibri" w:hAnsi="Calibri"/>
          <w:sz w:val="20"/>
        </w:rPr>
        <w:t>Microalbuminuria</w:t>
      </w:r>
      <w:proofErr w:type="spellEnd"/>
      <w:r w:rsidRPr="00E74D8D">
        <w:rPr>
          <w:rFonts w:ascii="Calibri" w:hAnsi="Calibri"/>
          <w:sz w:val="20"/>
        </w:rPr>
        <w:t>: urinary excretion of albumin at levels above normal but below level of detection of conventional dipstick (10-300 g/L)</w:t>
      </w:r>
    </w:p>
    <w:p w:rsidR="008A3378" w:rsidRDefault="008A3378" w:rsidP="008A3378">
      <w:pPr>
        <w:pStyle w:val="ListParagraph"/>
        <w:numPr>
          <w:ilvl w:val="0"/>
          <w:numId w:val="7"/>
        </w:numPr>
        <w:rPr>
          <w:rFonts w:ascii="Calibri" w:hAnsi="Calibri"/>
          <w:sz w:val="20"/>
        </w:rPr>
      </w:pPr>
      <w:r w:rsidRPr="00E74D8D">
        <w:rPr>
          <w:rFonts w:ascii="Calibri" w:hAnsi="Calibri"/>
          <w:sz w:val="20"/>
        </w:rPr>
        <w:t xml:space="preserve">Sources </w:t>
      </w:r>
      <w:r>
        <w:rPr>
          <w:rFonts w:ascii="Calibri" w:hAnsi="Calibri"/>
          <w:sz w:val="20"/>
        </w:rPr>
        <w:t>of albumin in urine</w:t>
      </w:r>
    </w:p>
    <w:p w:rsidR="008A3378" w:rsidRDefault="008A3378" w:rsidP="008A3378">
      <w:pPr>
        <w:pStyle w:val="ListParagraph"/>
        <w:numPr>
          <w:ilvl w:val="1"/>
          <w:numId w:val="7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Renal: renal tubular absorption failure or altered </w:t>
      </w:r>
      <w:proofErr w:type="spellStart"/>
      <w:r>
        <w:rPr>
          <w:rFonts w:ascii="Calibri" w:hAnsi="Calibri"/>
          <w:sz w:val="20"/>
        </w:rPr>
        <w:t>glomerular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permselectivity</w:t>
      </w:r>
      <w:proofErr w:type="spellEnd"/>
    </w:p>
    <w:p w:rsidR="008A3378" w:rsidRDefault="008A3378" w:rsidP="008A3378">
      <w:pPr>
        <w:pStyle w:val="ListParagraph"/>
        <w:numPr>
          <w:ilvl w:val="1"/>
          <w:numId w:val="7"/>
        </w:numPr>
        <w:rPr>
          <w:rFonts w:ascii="Calibri" w:hAnsi="Calibri"/>
          <w:sz w:val="20"/>
        </w:rPr>
      </w:pPr>
      <w:proofErr w:type="spellStart"/>
      <w:r>
        <w:rPr>
          <w:rFonts w:ascii="Calibri" w:hAnsi="Calibri"/>
          <w:sz w:val="20"/>
        </w:rPr>
        <w:t>Prerenal</w:t>
      </w:r>
      <w:proofErr w:type="spellEnd"/>
      <w:r>
        <w:rPr>
          <w:rFonts w:ascii="Calibri" w:hAnsi="Calibri"/>
          <w:sz w:val="20"/>
        </w:rPr>
        <w:t>: unlikely in dogs</w:t>
      </w:r>
    </w:p>
    <w:p w:rsidR="008A3378" w:rsidRDefault="008A3378" w:rsidP="008A3378">
      <w:pPr>
        <w:pStyle w:val="ListParagraph"/>
        <w:numPr>
          <w:ilvl w:val="1"/>
          <w:numId w:val="7"/>
        </w:numPr>
        <w:rPr>
          <w:rFonts w:ascii="Calibri" w:hAnsi="Calibri"/>
          <w:sz w:val="20"/>
        </w:rPr>
      </w:pPr>
      <w:proofErr w:type="spellStart"/>
      <w:r>
        <w:rPr>
          <w:rFonts w:ascii="Calibri" w:hAnsi="Calibri"/>
          <w:sz w:val="20"/>
        </w:rPr>
        <w:t>Postrenal</w:t>
      </w:r>
      <w:proofErr w:type="spellEnd"/>
      <w:r>
        <w:rPr>
          <w:rFonts w:ascii="Calibri" w:hAnsi="Calibri"/>
          <w:sz w:val="20"/>
        </w:rPr>
        <w:t xml:space="preserve">: </w:t>
      </w:r>
      <w:proofErr w:type="spellStart"/>
      <w:r>
        <w:rPr>
          <w:rFonts w:ascii="Calibri" w:hAnsi="Calibri"/>
          <w:sz w:val="20"/>
        </w:rPr>
        <w:t>hematuria</w:t>
      </w:r>
      <w:proofErr w:type="spellEnd"/>
      <w:r>
        <w:rPr>
          <w:rFonts w:ascii="Calibri" w:hAnsi="Calibri"/>
          <w:sz w:val="20"/>
        </w:rPr>
        <w:t xml:space="preserve"> or </w:t>
      </w:r>
      <w:proofErr w:type="spellStart"/>
      <w:r>
        <w:rPr>
          <w:rFonts w:ascii="Calibri" w:hAnsi="Calibri"/>
          <w:sz w:val="20"/>
        </w:rPr>
        <w:t>pyuria</w:t>
      </w:r>
      <w:proofErr w:type="spellEnd"/>
    </w:p>
    <w:p w:rsidR="008A3378" w:rsidRDefault="008A3378" w:rsidP="008A3378">
      <w:pPr>
        <w:pStyle w:val="ListParagraph"/>
        <w:numPr>
          <w:ilvl w:val="0"/>
          <w:numId w:val="7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Systemic injury</w:t>
      </w:r>
      <w:r w:rsidRPr="00E74D8D">
        <w:rPr>
          <w:rFonts w:ascii="Calibri" w:hAnsi="Calibri"/>
          <w:sz w:val="20"/>
        </w:rPr>
        <w:sym w:font="Wingdings" w:char="F0E0"/>
      </w:r>
      <w:r>
        <w:rPr>
          <w:rFonts w:ascii="Calibri" w:hAnsi="Calibri"/>
          <w:sz w:val="20"/>
        </w:rPr>
        <w:t>cytokines and endothelial dysfunction can lead to increased capillary permeability to plasma proteins</w:t>
      </w:r>
    </w:p>
    <w:p w:rsidR="008A3378" w:rsidRDefault="008A3378" w:rsidP="008A3378">
      <w:pPr>
        <w:pStyle w:val="ListParagraph"/>
        <w:numPr>
          <w:ilvl w:val="0"/>
          <w:numId w:val="7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Ischemia induced disruption of </w:t>
      </w:r>
      <w:proofErr w:type="spellStart"/>
      <w:r>
        <w:rPr>
          <w:rFonts w:ascii="Calibri" w:hAnsi="Calibri"/>
          <w:sz w:val="20"/>
        </w:rPr>
        <w:t>glomerular</w:t>
      </w:r>
      <w:proofErr w:type="spellEnd"/>
      <w:r>
        <w:rPr>
          <w:rFonts w:ascii="Calibri" w:hAnsi="Calibri"/>
          <w:sz w:val="20"/>
        </w:rPr>
        <w:t xml:space="preserve"> endothelial cells could also lead to increased permeability of </w:t>
      </w:r>
      <w:proofErr w:type="spellStart"/>
      <w:r>
        <w:rPr>
          <w:rFonts w:ascii="Calibri" w:hAnsi="Calibri"/>
          <w:sz w:val="20"/>
        </w:rPr>
        <w:t>glomerular</w:t>
      </w:r>
      <w:proofErr w:type="spellEnd"/>
      <w:r>
        <w:rPr>
          <w:rFonts w:ascii="Calibri" w:hAnsi="Calibri"/>
          <w:sz w:val="20"/>
        </w:rPr>
        <w:t xml:space="preserve"> basement membrane</w:t>
      </w:r>
    </w:p>
    <w:p w:rsidR="008A3378" w:rsidRDefault="008A3378" w:rsidP="008A3378">
      <w:pPr>
        <w:pStyle w:val="ListParagraph"/>
        <w:numPr>
          <w:ilvl w:val="1"/>
          <w:numId w:val="7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Manifested as increased </w:t>
      </w:r>
      <w:proofErr w:type="spellStart"/>
      <w:r>
        <w:rPr>
          <w:rFonts w:ascii="Calibri" w:hAnsi="Calibri"/>
          <w:sz w:val="20"/>
        </w:rPr>
        <w:t>glomerular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permselectivity</w:t>
      </w:r>
      <w:proofErr w:type="spellEnd"/>
      <w:r>
        <w:rPr>
          <w:rFonts w:ascii="Calibri" w:hAnsi="Calibri"/>
          <w:sz w:val="20"/>
        </w:rPr>
        <w:t xml:space="preserve"> of proteins and </w:t>
      </w:r>
      <w:proofErr w:type="spellStart"/>
      <w:r>
        <w:rPr>
          <w:rFonts w:ascii="Calibri" w:hAnsi="Calibri"/>
          <w:sz w:val="20"/>
        </w:rPr>
        <w:t>albuminuria</w:t>
      </w:r>
      <w:proofErr w:type="spellEnd"/>
    </w:p>
    <w:p w:rsidR="008A3378" w:rsidRDefault="008A3378" w:rsidP="008A3378">
      <w:pPr>
        <w:pStyle w:val="ListParagraph"/>
        <w:numPr>
          <w:ilvl w:val="1"/>
          <w:numId w:val="7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Once tubular </w:t>
      </w:r>
      <w:proofErr w:type="spellStart"/>
      <w:r>
        <w:rPr>
          <w:rFonts w:ascii="Calibri" w:hAnsi="Calibri"/>
          <w:sz w:val="20"/>
        </w:rPr>
        <w:t>reabsorptive</w:t>
      </w:r>
      <w:proofErr w:type="spellEnd"/>
      <w:r>
        <w:rPr>
          <w:rFonts w:ascii="Calibri" w:hAnsi="Calibri"/>
          <w:sz w:val="20"/>
        </w:rPr>
        <w:t xml:space="preserve"> mechanisms for albumin are saturated, albumin leakage changes may occur</w:t>
      </w:r>
    </w:p>
    <w:p w:rsidR="008A3378" w:rsidRDefault="008A3378" w:rsidP="008A3378">
      <w:pPr>
        <w:pStyle w:val="ListParagraph"/>
        <w:numPr>
          <w:ilvl w:val="0"/>
          <w:numId w:val="7"/>
        </w:numPr>
        <w:rPr>
          <w:rFonts w:ascii="Calibri" w:hAnsi="Calibri"/>
          <w:sz w:val="20"/>
        </w:rPr>
      </w:pPr>
      <w:proofErr w:type="spellStart"/>
      <w:r>
        <w:rPr>
          <w:rFonts w:ascii="Calibri" w:hAnsi="Calibri"/>
          <w:sz w:val="20"/>
        </w:rPr>
        <w:t>Microalbuminuria</w:t>
      </w:r>
      <w:proofErr w:type="spellEnd"/>
      <w:r>
        <w:rPr>
          <w:rFonts w:ascii="Calibri" w:hAnsi="Calibri"/>
          <w:sz w:val="20"/>
        </w:rPr>
        <w:t xml:space="preserve"> in people:</w:t>
      </w:r>
    </w:p>
    <w:p w:rsidR="008A3378" w:rsidRDefault="008A3378" w:rsidP="008A3378">
      <w:pPr>
        <w:pStyle w:val="ListParagraph"/>
        <w:numPr>
          <w:ilvl w:val="1"/>
          <w:numId w:val="7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Early predictor of </w:t>
      </w:r>
      <w:proofErr w:type="spellStart"/>
      <w:r>
        <w:rPr>
          <w:rFonts w:ascii="Calibri" w:hAnsi="Calibri"/>
          <w:sz w:val="20"/>
        </w:rPr>
        <w:t>nepharopathy</w:t>
      </w:r>
      <w:proofErr w:type="spellEnd"/>
      <w:r>
        <w:rPr>
          <w:rFonts w:ascii="Calibri" w:hAnsi="Calibri"/>
          <w:sz w:val="20"/>
        </w:rPr>
        <w:t xml:space="preserve"> in DM or </w:t>
      </w:r>
      <w:r>
        <w:rPr>
          <w:rFonts w:ascii="Wingdings" w:hAnsi="Wingdings"/>
          <w:sz w:val="20"/>
        </w:rPr>
        <w:t></w:t>
      </w:r>
      <w:r>
        <w:rPr>
          <w:rFonts w:ascii="Calibri" w:hAnsi="Calibri"/>
          <w:sz w:val="20"/>
        </w:rPr>
        <w:t xml:space="preserve"> BP</w:t>
      </w:r>
    </w:p>
    <w:p w:rsidR="008A3378" w:rsidRDefault="008A3378" w:rsidP="008A3378">
      <w:pPr>
        <w:pStyle w:val="ListParagraph"/>
        <w:numPr>
          <w:ilvl w:val="1"/>
          <w:numId w:val="7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Prevalent in chronic inflammatory states: neoplasia, IBD, sclerosis, </w:t>
      </w:r>
      <w:proofErr w:type="spellStart"/>
      <w:r>
        <w:rPr>
          <w:rFonts w:ascii="Calibri" w:hAnsi="Calibri"/>
          <w:sz w:val="20"/>
        </w:rPr>
        <w:t>ankylosis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spondylitis</w:t>
      </w:r>
      <w:proofErr w:type="spellEnd"/>
    </w:p>
    <w:p w:rsidR="008A3378" w:rsidRDefault="008A3378" w:rsidP="008A3378">
      <w:pPr>
        <w:pStyle w:val="ListParagraph"/>
        <w:numPr>
          <w:ilvl w:val="1"/>
          <w:numId w:val="7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Transient increases in acute pancreatitis, surgery, trauma, myocardial infarction, </w:t>
      </w:r>
      <w:proofErr w:type="spellStart"/>
      <w:r>
        <w:rPr>
          <w:rFonts w:ascii="Calibri" w:hAnsi="Calibri"/>
          <w:sz w:val="20"/>
        </w:rPr>
        <w:t>bacti</w:t>
      </w:r>
      <w:proofErr w:type="spellEnd"/>
      <w:r>
        <w:rPr>
          <w:rFonts w:ascii="Calibri" w:hAnsi="Calibri"/>
          <w:sz w:val="20"/>
        </w:rPr>
        <w:t xml:space="preserve"> meningitis</w:t>
      </w:r>
    </w:p>
    <w:p w:rsidR="008A3378" w:rsidRDefault="008A3378" w:rsidP="008A3378">
      <w:pPr>
        <w:pStyle w:val="ListParagraph"/>
        <w:numPr>
          <w:ilvl w:val="1"/>
          <w:numId w:val="7"/>
        </w:numPr>
        <w:rPr>
          <w:rFonts w:ascii="Calibri" w:hAnsi="Calibri"/>
          <w:sz w:val="20"/>
        </w:rPr>
      </w:pPr>
      <w:proofErr w:type="spellStart"/>
      <w:r>
        <w:rPr>
          <w:rFonts w:ascii="Calibri" w:hAnsi="Calibri"/>
          <w:sz w:val="20"/>
        </w:rPr>
        <w:t>Micorabluminuria</w:t>
      </w:r>
      <w:proofErr w:type="spellEnd"/>
      <w:r>
        <w:rPr>
          <w:rFonts w:ascii="Calibri" w:hAnsi="Calibri"/>
          <w:sz w:val="20"/>
        </w:rPr>
        <w:t xml:space="preserve"> in first 15 </w:t>
      </w:r>
      <w:proofErr w:type="spellStart"/>
      <w:r>
        <w:rPr>
          <w:rFonts w:ascii="Calibri" w:hAnsi="Calibri"/>
          <w:sz w:val="20"/>
        </w:rPr>
        <w:t>mins</w:t>
      </w:r>
      <w:proofErr w:type="spellEnd"/>
      <w:r>
        <w:rPr>
          <w:rFonts w:ascii="Calibri" w:hAnsi="Calibri"/>
          <w:sz w:val="20"/>
        </w:rPr>
        <w:t xml:space="preserve"> of admission predicted death as accurately as SOFA score</w:t>
      </w:r>
    </w:p>
    <w:p w:rsidR="008A3378" w:rsidRDefault="008A3378" w:rsidP="008A3378">
      <w:pPr>
        <w:pStyle w:val="ListParagraph"/>
        <w:numPr>
          <w:ilvl w:val="1"/>
          <w:numId w:val="7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At 8 hrs post trauma, </w:t>
      </w:r>
      <w:proofErr w:type="spellStart"/>
      <w:r>
        <w:rPr>
          <w:rFonts w:ascii="Calibri" w:hAnsi="Calibri"/>
          <w:sz w:val="20"/>
        </w:rPr>
        <w:t>microalbuminuria</w:t>
      </w:r>
      <w:proofErr w:type="spellEnd"/>
      <w:r>
        <w:rPr>
          <w:rFonts w:ascii="Calibri" w:hAnsi="Calibri"/>
          <w:sz w:val="20"/>
        </w:rPr>
        <w:t xml:space="preserve"> was predictive of ARDS</w:t>
      </w:r>
    </w:p>
    <w:p w:rsidR="008A3378" w:rsidRDefault="008A3378" w:rsidP="008A3378">
      <w:pPr>
        <w:pStyle w:val="ListParagraph"/>
        <w:numPr>
          <w:ilvl w:val="1"/>
          <w:numId w:val="7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Increased post-op in patients developing SIRS and septic and is correlated with SOFA score</w:t>
      </w:r>
    </w:p>
    <w:p w:rsidR="008A3378" w:rsidRPr="008A3378" w:rsidRDefault="008A3378" w:rsidP="008A3378">
      <w:pPr>
        <w:pStyle w:val="ListParagraph"/>
        <w:numPr>
          <w:ilvl w:val="0"/>
          <w:numId w:val="8"/>
        </w:numPr>
        <w:rPr>
          <w:b/>
          <w:u w:val="single"/>
        </w:rPr>
      </w:pPr>
      <w:r>
        <w:t xml:space="preserve">What is the definition of </w:t>
      </w:r>
      <w:proofErr w:type="spellStart"/>
      <w:r>
        <w:t>microabluminuria</w:t>
      </w:r>
      <w:proofErr w:type="spellEnd"/>
      <w:r>
        <w:t xml:space="preserve"> in dogs?</w:t>
      </w:r>
    </w:p>
    <w:p w:rsidR="008A3378" w:rsidRPr="008A3378" w:rsidRDefault="008A3378" w:rsidP="008A3378">
      <w:pPr>
        <w:pStyle w:val="ListParagraph"/>
        <w:numPr>
          <w:ilvl w:val="1"/>
          <w:numId w:val="8"/>
        </w:numPr>
        <w:rPr>
          <w:b/>
          <w:u w:val="single"/>
        </w:rPr>
      </w:pPr>
      <w:r>
        <w:t>0.3-10 g/L</w:t>
      </w:r>
    </w:p>
    <w:p w:rsidR="008A3378" w:rsidRPr="008A3378" w:rsidRDefault="008A3378" w:rsidP="008A3378">
      <w:pPr>
        <w:pStyle w:val="ListParagraph"/>
        <w:numPr>
          <w:ilvl w:val="1"/>
          <w:numId w:val="8"/>
        </w:numPr>
        <w:rPr>
          <w:b/>
          <w:u w:val="single"/>
        </w:rPr>
      </w:pPr>
      <w:r>
        <w:t>30-50 g/L</w:t>
      </w:r>
    </w:p>
    <w:p w:rsidR="008A3378" w:rsidRPr="00F56AD0" w:rsidRDefault="008A3378" w:rsidP="008A3378">
      <w:pPr>
        <w:pStyle w:val="ListParagraph"/>
        <w:numPr>
          <w:ilvl w:val="1"/>
          <w:numId w:val="8"/>
        </w:numPr>
        <w:rPr>
          <w:b/>
          <w:u w:val="single"/>
        </w:rPr>
      </w:pPr>
      <w:r w:rsidRPr="00F56AD0">
        <w:rPr>
          <w:b/>
        </w:rPr>
        <w:t>10-300 g/L</w:t>
      </w:r>
    </w:p>
    <w:p w:rsidR="008A3378" w:rsidRPr="008A3378" w:rsidRDefault="008A3378" w:rsidP="008A3378">
      <w:pPr>
        <w:pStyle w:val="ListParagraph"/>
        <w:numPr>
          <w:ilvl w:val="1"/>
          <w:numId w:val="8"/>
        </w:numPr>
        <w:rPr>
          <w:b/>
          <w:u w:val="single"/>
        </w:rPr>
      </w:pPr>
      <w:r>
        <w:t>200-300 g/L</w:t>
      </w:r>
    </w:p>
    <w:p w:rsidR="00F56AD0" w:rsidRPr="00F56AD0" w:rsidRDefault="00F56AD0" w:rsidP="008A3378">
      <w:pPr>
        <w:pStyle w:val="ListParagraph"/>
        <w:numPr>
          <w:ilvl w:val="0"/>
          <w:numId w:val="8"/>
        </w:numPr>
        <w:rPr>
          <w:b/>
          <w:u w:val="single"/>
        </w:rPr>
      </w:pPr>
      <w:r>
        <w:t xml:space="preserve">True/false, presence of </w:t>
      </w:r>
      <w:proofErr w:type="spellStart"/>
      <w:r>
        <w:t>albuminuria</w:t>
      </w:r>
      <w:proofErr w:type="spellEnd"/>
      <w:r>
        <w:t xml:space="preserve"> is shown to be a predictor of poor outcome in cats in the study population? And dogs?</w:t>
      </w:r>
    </w:p>
    <w:p w:rsidR="00F56AD0" w:rsidRPr="00F56AD0" w:rsidRDefault="00F56AD0" w:rsidP="00F56AD0">
      <w:pPr>
        <w:pStyle w:val="ListParagraph"/>
        <w:numPr>
          <w:ilvl w:val="1"/>
          <w:numId w:val="8"/>
        </w:numPr>
        <w:rPr>
          <w:b/>
          <w:u w:val="single"/>
        </w:rPr>
      </w:pPr>
      <w:r>
        <w:t>False</w:t>
      </w:r>
    </w:p>
    <w:p w:rsidR="00F56AD0" w:rsidRPr="00F56AD0" w:rsidRDefault="00F56AD0" w:rsidP="00F56AD0">
      <w:pPr>
        <w:pStyle w:val="ListParagraph"/>
        <w:numPr>
          <w:ilvl w:val="1"/>
          <w:numId w:val="8"/>
        </w:numPr>
        <w:rPr>
          <w:b/>
          <w:u w:val="single"/>
        </w:rPr>
      </w:pPr>
      <w:r>
        <w:t xml:space="preserve">True </w:t>
      </w:r>
    </w:p>
    <w:p w:rsidR="00F56AD0" w:rsidRPr="00F56AD0" w:rsidRDefault="00F56AD0" w:rsidP="00F56AD0">
      <w:pPr>
        <w:pStyle w:val="ListParagraph"/>
        <w:numPr>
          <w:ilvl w:val="0"/>
          <w:numId w:val="8"/>
        </w:numPr>
        <w:rPr>
          <w:b/>
          <w:u w:val="single"/>
        </w:rPr>
      </w:pPr>
      <w:r>
        <w:t xml:space="preserve">What is the difference between </w:t>
      </w:r>
      <w:proofErr w:type="spellStart"/>
      <w:r>
        <w:t>microalbuminuria</w:t>
      </w:r>
      <w:proofErr w:type="spellEnd"/>
      <w:r>
        <w:t xml:space="preserve"> and </w:t>
      </w:r>
      <w:proofErr w:type="spellStart"/>
      <w:r>
        <w:t>albuminuria</w:t>
      </w:r>
      <w:proofErr w:type="spellEnd"/>
      <w:r>
        <w:t>?</w:t>
      </w:r>
    </w:p>
    <w:p w:rsidR="00996450" w:rsidRPr="008A3378" w:rsidRDefault="00F56AD0" w:rsidP="00F56AD0">
      <w:pPr>
        <w:pStyle w:val="ListParagraph"/>
        <w:numPr>
          <w:ilvl w:val="1"/>
          <w:numId w:val="8"/>
        </w:numPr>
        <w:rPr>
          <w:b/>
          <w:u w:val="single"/>
        </w:rPr>
      </w:pPr>
      <w:r>
        <w:t xml:space="preserve">Micro means its too low to show up on the </w:t>
      </w:r>
      <w:proofErr w:type="spellStart"/>
      <w:r>
        <w:t>dipstix</w:t>
      </w:r>
      <w:proofErr w:type="spellEnd"/>
      <w:r>
        <w:t>, which is less than 300 g/L</w:t>
      </w:r>
    </w:p>
    <w:sectPr w:rsidR="00996450" w:rsidRPr="008A3378" w:rsidSect="0099645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85C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0321061"/>
    <w:multiLevelType w:val="multilevel"/>
    <w:tmpl w:val="F332566E"/>
    <w:lvl w:ilvl="0">
      <w:start w:val="1"/>
      <w:numFmt w:val="decimal"/>
      <w:suff w:val="space"/>
      <w:lvlText w:val="%1)"/>
      <w:lvlJc w:val="left"/>
      <w:pPr>
        <w:ind w:left="72" w:hanging="72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)"/>
      <w:lvlJc w:val="left"/>
      <w:pPr>
        <w:ind w:left="216" w:hanging="7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360" w:hanging="72"/>
      </w:pPr>
      <w:rPr>
        <w:rFonts w:hint="default"/>
      </w:rPr>
    </w:lvl>
    <w:lvl w:ilvl="3">
      <w:start w:val="1"/>
      <w:numFmt w:val="decimal"/>
      <w:suff w:val="space"/>
      <w:lvlText w:val="(%4)"/>
      <w:lvlJc w:val="left"/>
      <w:pPr>
        <w:ind w:left="504" w:hanging="7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E4D2A6B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4714D26"/>
    <w:multiLevelType w:val="hybridMultilevel"/>
    <w:tmpl w:val="ED5217D0"/>
    <w:lvl w:ilvl="0" w:tplc="63DA2DAC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443EDF"/>
    <w:multiLevelType w:val="multilevel"/>
    <w:tmpl w:val="F332566E"/>
    <w:lvl w:ilvl="0">
      <w:start w:val="1"/>
      <w:numFmt w:val="decimal"/>
      <w:suff w:val="space"/>
      <w:lvlText w:val="%1)"/>
      <w:lvlJc w:val="left"/>
      <w:pPr>
        <w:ind w:left="72" w:hanging="72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)"/>
      <w:lvlJc w:val="left"/>
      <w:pPr>
        <w:ind w:left="216" w:hanging="7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360" w:hanging="72"/>
      </w:pPr>
      <w:rPr>
        <w:rFonts w:hint="default"/>
      </w:rPr>
    </w:lvl>
    <w:lvl w:ilvl="3">
      <w:start w:val="1"/>
      <w:numFmt w:val="decimal"/>
      <w:suff w:val="space"/>
      <w:lvlText w:val="(%4)"/>
      <w:lvlJc w:val="left"/>
      <w:pPr>
        <w:ind w:left="504" w:hanging="7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28561EDC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4BCB7792"/>
    <w:multiLevelType w:val="multilevel"/>
    <w:tmpl w:val="F332566E"/>
    <w:lvl w:ilvl="0">
      <w:start w:val="1"/>
      <w:numFmt w:val="decimal"/>
      <w:suff w:val="space"/>
      <w:lvlText w:val="%1)"/>
      <w:lvlJc w:val="left"/>
      <w:pPr>
        <w:ind w:left="72" w:hanging="72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)"/>
      <w:lvlJc w:val="left"/>
      <w:pPr>
        <w:ind w:left="216" w:hanging="7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360" w:hanging="72"/>
      </w:pPr>
      <w:rPr>
        <w:rFonts w:hint="default"/>
      </w:rPr>
    </w:lvl>
    <w:lvl w:ilvl="3">
      <w:start w:val="1"/>
      <w:numFmt w:val="decimal"/>
      <w:suff w:val="space"/>
      <w:lvlText w:val="(%4)"/>
      <w:lvlJc w:val="left"/>
      <w:pPr>
        <w:ind w:left="504" w:hanging="7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4F507A60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96450"/>
    <w:rsid w:val="00402780"/>
    <w:rsid w:val="004933F8"/>
    <w:rsid w:val="004951EC"/>
    <w:rsid w:val="005E373C"/>
    <w:rsid w:val="008A3378"/>
    <w:rsid w:val="00996450"/>
    <w:rsid w:val="00C42230"/>
    <w:rsid w:val="00F56AD0"/>
    <w:rsid w:val="00F97725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5A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964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df"/><Relationship Id="rId12" Type="http://schemas.openxmlformats.org/officeDocument/2006/relationships/image" Target="media/image8.png"/><Relationship Id="rId13" Type="http://schemas.openxmlformats.org/officeDocument/2006/relationships/image" Target="media/image9.pdf"/><Relationship Id="rId14" Type="http://schemas.openxmlformats.org/officeDocument/2006/relationships/image" Target="media/image10.png"/><Relationship Id="rId15" Type="http://schemas.openxmlformats.org/officeDocument/2006/relationships/image" Target="media/image11.pdf"/><Relationship Id="rId16" Type="http://schemas.openxmlformats.org/officeDocument/2006/relationships/image" Target="media/image12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df"/><Relationship Id="rId6" Type="http://schemas.openxmlformats.org/officeDocument/2006/relationships/image" Target="media/image2.png"/><Relationship Id="rId7" Type="http://schemas.openxmlformats.org/officeDocument/2006/relationships/image" Target="media/image3.pdf"/><Relationship Id="rId8" Type="http://schemas.openxmlformats.org/officeDocument/2006/relationships/image" Target="media/image4.png"/><Relationship Id="rId9" Type="http://schemas.openxmlformats.org/officeDocument/2006/relationships/image" Target="media/image5.pdf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578</Words>
  <Characters>3299</Characters>
  <Application>Microsoft Macintosh Word</Application>
  <DocSecurity>0</DocSecurity>
  <Lines>27</Lines>
  <Paragraphs>6</Paragraphs>
  <ScaleCrop>false</ScaleCrop>
  <Company>Animal Medical Center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cp:lastModifiedBy>Joel Weltman</cp:lastModifiedBy>
  <cp:revision>1</cp:revision>
  <dcterms:created xsi:type="dcterms:W3CDTF">2010-11-18T02:00:00Z</dcterms:created>
  <dcterms:modified xsi:type="dcterms:W3CDTF">2010-11-18T19:04:00Z</dcterms:modified>
</cp:coreProperties>
</file>