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2E5177" w:rsidRDefault="002E5177"/>
    <w:p w:rsidR="006555A8" w:rsidRDefault="002E5177">
      <w:pPr>
        <w:rPr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08420" cy="48037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480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u w:val="single"/>
        </w:rPr>
        <w:t>Key Points:</w:t>
      </w:r>
    </w:p>
    <w:p w:rsidR="002E5177" w:rsidRDefault="00360FE9" w:rsidP="002E5177">
      <w:pPr>
        <w:pStyle w:val="ListParagraph"/>
        <w:numPr>
          <w:ilvl w:val="0"/>
          <w:numId w:val="1"/>
        </w:numPr>
      </w:pPr>
      <w:r>
        <w:t>Minimum toxic doses noted was 0.59 mg/kg of the IR version an 0.39 mg/kg of the ER version</w:t>
      </w:r>
    </w:p>
    <w:p w:rsidR="00360FE9" w:rsidRDefault="00360FE9" w:rsidP="002E5177">
      <w:pPr>
        <w:pStyle w:val="ListParagraph"/>
        <w:numPr>
          <w:ilvl w:val="0"/>
          <w:numId w:val="1"/>
        </w:numPr>
      </w:pPr>
      <w:r>
        <w:t>Most common clinical signs are hyperactivity, tachycardia, vomiting, agitation and hyperthermia</w:t>
      </w:r>
    </w:p>
    <w:p w:rsidR="00360FE9" w:rsidRDefault="009551A2" w:rsidP="002E5177">
      <w:pPr>
        <w:pStyle w:val="ListParagraph"/>
        <w:numPr>
          <w:ilvl w:val="0"/>
          <w:numId w:val="1"/>
        </w:numPr>
      </w:pPr>
      <w:r>
        <w:t>ER version has clinical signs for longer and all deaths were from ER versions</w:t>
      </w:r>
    </w:p>
    <w:p w:rsidR="009551A2" w:rsidRDefault="009551A2" w:rsidP="009551A2">
      <w:pPr>
        <w:pStyle w:val="ListParagraph"/>
        <w:numPr>
          <w:ilvl w:val="0"/>
          <w:numId w:val="1"/>
        </w:numPr>
      </w:pPr>
      <w:r>
        <w:t xml:space="preserve">Treatment by sedation w/ </w:t>
      </w:r>
      <w:proofErr w:type="spellStart"/>
      <w:r>
        <w:t>acepromazine</w:t>
      </w:r>
      <w:proofErr w:type="spellEnd"/>
      <w:r>
        <w:t xml:space="preserve"> vs. chlorpromazine, </w:t>
      </w:r>
      <w:proofErr w:type="gramStart"/>
      <w:r>
        <w:t>beta blockers</w:t>
      </w:r>
      <w:proofErr w:type="gramEnd"/>
      <w:r>
        <w:t xml:space="preserve">, </w:t>
      </w:r>
      <w:proofErr w:type="spellStart"/>
      <w:r>
        <w:t>propofol</w:t>
      </w:r>
      <w:proofErr w:type="spellEnd"/>
      <w:r>
        <w:t xml:space="preserve"> for seizure (no diazepam), and </w:t>
      </w:r>
      <w:proofErr w:type="spellStart"/>
      <w:r>
        <w:t>methacarbamol</w:t>
      </w:r>
      <w:proofErr w:type="spellEnd"/>
      <w:r>
        <w:t xml:space="preserve">.  Due to serotonin syndrome </w:t>
      </w:r>
      <w:proofErr w:type="spellStart"/>
      <w:r>
        <w:t>cyproheptadine</w:t>
      </w:r>
      <w:proofErr w:type="spellEnd"/>
      <w:r>
        <w:t xml:space="preserve"> may be of benefit, hypertension can be treated with </w:t>
      </w:r>
      <w:proofErr w:type="spellStart"/>
      <w:r>
        <w:t>prazocin</w:t>
      </w:r>
      <w:proofErr w:type="spellEnd"/>
    </w:p>
    <w:p w:rsidR="009551A2" w:rsidRDefault="009551A2" w:rsidP="009551A2">
      <w:r>
        <w:t>Questions</w:t>
      </w:r>
    </w:p>
    <w:p w:rsidR="009551A2" w:rsidRDefault="009551A2" w:rsidP="009551A2">
      <w:pPr>
        <w:pStyle w:val="ListParagraph"/>
        <w:numPr>
          <w:ilvl w:val="0"/>
          <w:numId w:val="2"/>
        </w:numPr>
      </w:pPr>
      <w:r>
        <w:t>Methylphenidate works by blocking:</w:t>
      </w:r>
    </w:p>
    <w:p w:rsidR="009551A2" w:rsidRDefault="009551A2" w:rsidP="009551A2">
      <w:pPr>
        <w:pStyle w:val="ListParagraph"/>
        <w:numPr>
          <w:ilvl w:val="1"/>
          <w:numId w:val="2"/>
        </w:numPr>
      </w:pPr>
      <w:r>
        <w:t>Chloride channels in the synapse</w:t>
      </w:r>
    </w:p>
    <w:p w:rsidR="009551A2" w:rsidRDefault="009551A2" w:rsidP="009551A2">
      <w:pPr>
        <w:pStyle w:val="ListParagraph"/>
        <w:numPr>
          <w:ilvl w:val="1"/>
          <w:numId w:val="2"/>
        </w:numPr>
      </w:pPr>
      <w:r>
        <w:t>GABA transmission</w:t>
      </w:r>
    </w:p>
    <w:p w:rsidR="009551A2" w:rsidRDefault="009551A2" w:rsidP="009551A2">
      <w:pPr>
        <w:pStyle w:val="ListParagraph"/>
        <w:numPr>
          <w:ilvl w:val="1"/>
          <w:numId w:val="2"/>
        </w:numPr>
      </w:pPr>
      <w:r>
        <w:t>Dopamine transporters</w:t>
      </w:r>
    </w:p>
    <w:p w:rsidR="009551A2" w:rsidRDefault="009551A2" w:rsidP="009551A2">
      <w:pPr>
        <w:pStyle w:val="ListParagraph"/>
        <w:numPr>
          <w:ilvl w:val="1"/>
          <w:numId w:val="2"/>
        </w:numPr>
      </w:pPr>
      <w:r>
        <w:t>Serotonin reuptake</w:t>
      </w:r>
    </w:p>
    <w:p w:rsidR="009551A2" w:rsidRDefault="009551A2" w:rsidP="009551A2">
      <w:pPr>
        <w:pStyle w:val="ListParagraph"/>
        <w:numPr>
          <w:ilvl w:val="0"/>
          <w:numId w:val="2"/>
        </w:numPr>
      </w:pPr>
      <w:r>
        <w:t>Minimum dose with toxicity signs with extended release tablets was:</w:t>
      </w:r>
    </w:p>
    <w:p w:rsidR="009551A2" w:rsidRDefault="009551A2" w:rsidP="009551A2">
      <w:pPr>
        <w:pStyle w:val="ListParagraph"/>
        <w:numPr>
          <w:ilvl w:val="1"/>
          <w:numId w:val="2"/>
        </w:numPr>
      </w:pPr>
      <w:r>
        <w:t>0.29 mg/kg</w:t>
      </w:r>
    </w:p>
    <w:p w:rsidR="009551A2" w:rsidRDefault="009551A2" w:rsidP="009551A2">
      <w:pPr>
        <w:pStyle w:val="ListParagraph"/>
        <w:numPr>
          <w:ilvl w:val="1"/>
          <w:numId w:val="2"/>
        </w:numPr>
      </w:pPr>
      <w:r>
        <w:t>0.39 mg/kg</w:t>
      </w:r>
    </w:p>
    <w:p w:rsidR="009551A2" w:rsidRDefault="009551A2" w:rsidP="009551A2">
      <w:pPr>
        <w:pStyle w:val="ListParagraph"/>
        <w:numPr>
          <w:ilvl w:val="1"/>
          <w:numId w:val="2"/>
        </w:numPr>
      </w:pPr>
      <w:r>
        <w:t>0.49 mg/kg</w:t>
      </w:r>
    </w:p>
    <w:p w:rsidR="009551A2" w:rsidRDefault="009551A2" w:rsidP="009551A2">
      <w:pPr>
        <w:pStyle w:val="ListParagraph"/>
        <w:numPr>
          <w:ilvl w:val="1"/>
          <w:numId w:val="2"/>
        </w:numPr>
      </w:pPr>
      <w:r>
        <w:t>0.59 mg/kg</w:t>
      </w:r>
    </w:p>
    <w:p w:rsidR="009551A2" w:rsidRDefault="009551A2" w:rsidP="009551A2">
      <w:pPr>
        <w:pStyle w:val="ListParagraph"/>
        <w:numPr>
          <w:ilvl w:val="0"/>
          <w:numId w:val="2"/>
        </w:numPr>
      </w:pPr>
      <w:r>
        <w:t>The most commonly seen clinical sign:</w:t>
      </w:r>
    </w:p>
    <w:p w:rsidR="009551A2" w:rsidRDefault="009551A2" w:rsidP="009551A2">
      <w:pPr>
        <w:pStyle w:val="ListParagraph"/>
        <w:numPr>
          <w:ilvl w:val="1"/>
          <w:numId w:val="2"/>
        </w:numPr>
      </w:pPr>
      <w:r>
        <w:t>Tachycardia</w:t>
      </w:r>
    </w:p>
    <w:p w:rsidR="009551A2" w:rsidRDefault="009551A2" w:rsidP="009551A2">
      <w:pPr>
        <w:pStyle w:val="ListParagraph"/>
        <w:numPr>
          <w:ilvl w:val="1"/>
          <w:numId w:val="2"/>
        </w:numPr>
      </w:pPr>
      <w:r>
        <w:t>Hyperthermia</w:t>
      </w:r>
    </w:p>
    <w:p w:rsidR="009551A2" w:rsidRDefault="009551A2" w:rsidP="009551A2">
      <w:pPr>
        <w:pStyle w:val="ListParagraph"/>
        <w:numPr>
          <w:ilvl w:val="1"/>
          <w:numId w:val="2"/>
        </w:numPr>
      </w:pPr>
      <w:r>
        <w:t>Agitation</w:t>
      </w:r>
    </w:p>
    <w:p w:rsidR="009551A2" w:rsidRDefault="009551A2" w:rsidP="009551A2">
      <w:pPr>
        <w:pStyle w:val="ListParagraph"/>
        <w:numPr>
          <w:ilvl w:val="1"/>
          <w:numId w:val="2"/>
        </w:numPr>
      </w:pPr>
      <w:r>
        <w:t>Hyperactivity</w:t>
      </w:r>
    </w:p>
    <w:p w:rsidR="009551A2" w:rsidRDefault="009551A2" w:rsidP="009551A2">
      <w:pPr>
        <w:rPr>
          <w:u w:val="single"/>
        </w:rPr>
      </w:pPr>
      <w:r>
        <w:br w:type="page"/>
      </w: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03C50E4" wp14:editId="34F80EAD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83680" cy="5398135"/>
            <wp:effectExtent l="0" t="0" r="0" b="1206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10" b="15912"/>
                    <a:stretch/>
                  </pic:blipFill>
                  <pic:spPr bwMode="auto">
                    <a:xfrm>
                      <a:off x="0" y="0"/>
                      <a:ext cx="6583680" cy="539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u w:val="single"/>
        </w:rPr>
        <w:t>Key Points:</w:t>
      </w:r>
    </w:p>
    <w:p w:rsidR="009551A2" w:rsidRDefault="00386089" w:rsidP="009551A2">
      <w:pPr>
        <w:pStyle w:val="ListParagraph"/>
        <w:numPr>
          <w:ilvl w:val="0"/>
          <w:numId w:val="3"/>
        </w:numPr>
      </w:pPr>
      <w:r>
        <w:t>Gold s</w:t>
      </w:r>
      <w:r w:rsidR="009551A2">
        <w:t>tandard GFR measurements by inulin quantification, but that is an annoying test to run</w:t>
      </w:r>
    </w:p>
    <w:p w:rsidR="009551A2" w:rsidRDefault="009551A2" w:rsidP="009551A2">
      <w:pPr>
        <w:pStyle w:val="ListParagraph"/>
        <w:numPr>
          <w:ilvl w:val="0"/>
          <w:numId w:val="3"/>
        </w:numPr>
      </w:pPr>
      <w:r>
        <w:t xml:space="preserve">Nuclear </w:t>
      </w:r>
      <w:proofErr w:type="spellStart"/>
      <w:r>
        <w:t>scintigraphy</w:t>
      </w:r>
      <w:proofErr w:type="spellEnd"/>
      <w:r>
        <w:t xml:space="preserve"> has been used but the image quality is not as good as CT</w:t>
      </w:r>
    </w:p>
    <w:p w:rsidR="009551A2" w:rsidRDefault="00386089" w:rsidP="009551A2">
      <w:pPr>
        <w:pStyle w:val="ListParagraph"/>
        <w:numPr>
          <w:ilvl w:val="0"/>
          <w:numId w:val="3"/>
        </w:numPr>
      </w:pPr>
      <w:r>
        <w:t>No significant differences in the GFR was noted between the dogs despite changes in hemodynamic variables</w:t>
      </w:r>
    </w:p>
    <w:p w:rsidR="00386089" w:rsidRDefault="00386089" w:rsidP="00386089">
      <w:r>
        <w:rPr>
          <w:u w:val="single"/>
        </w:rPr>
        <w:t>Questions</w:t>
      </w:r>
    </w:p>
    <w:p w:rsidR="00386089" w:rsidRDefault="00386089" w:rsidP="00386089">
      <w:pPr>
        <w:pStyle w:val="ListParagraph"/>
        <w:numPr>
          <w:ilvl w:val="0"/>
          <w:numId w:val="4"/>
        </w:numPr>
      </w:pPr>
      <w:r>
        <w:t>Criterion-referenced standard GFR measurements are done by use of:</w:t>
      </w:r>
    </w:p>
    <w:p w:rsidR="00386089" w:rsidRDefault="00386089" w:rsidP="00386089">
      <w:pPr>
        <w:pStyle w:val="ListParagraph"/>
        <w:numPr>
          <w:ilvl w:val="1"/>
          <w:numId w:val="4"/>
        </w:numPr>
      </w:pPr>
      <w:r>
        <w:t xml:space="preserve">Nuclear </w:t>
      </w:r>
      <w:proofErr w:type="spellStart"/>
      <w:r>
        <w:t>scintigraphy</w:t>
      </w:r>
      <w:proofErr w:type="spellEnd"/>
    </w:p>
    <w:p w:rsidR="00386089" w:rsidRDefault="00386089" w:rsidP="00386089">
      <w:pPr>
        <w:pStyle w:val="ListParagraph"/>
        <w:numPr>
          <w:ilvl w:val="1"/>
          <w:numId w:val="4"/>
        </w:numPr>
      </w:pPr>
      <w:proofErr w:type="spellStart"/>
      <w:r>
        <w:t>Congrast</w:t>
      </w:r>
      <w:proofErr w:type="spellEnd"/>
      <w:r>
        <w:t xml:space="preserve"> radiography</w:t>
      </w:r>
    </w:p>
    <w:p w:rsidR="00386089" w:rsidRDefault="00386089" w:rsidP="00386089">
      <w:pPr>
        <w:pStyle w:val="ListParagraph"/>
        <w:numPr>
          <w:ilvl w:val="1"/>
          <w:numId w:val="4"/>
        </w:numPr>
      </w:pPr>
      <w:r>
        <w:t>Contrast CT</w:t>
      </w:r>
    </w:p>
    <w:p w:rsidR="00386089" w:rsidRDefault="00386089" w:rsidP="00386089">
      <w:pPr>
        <w:pStyle w:val="ListParagraph"/>
        <w:numPr>
          <w:ilvl w:val="1"/>
          <w:numId w:val="4"/>
        </w:numPr>
      </w:pPr>
      <w:r>
        <w:t>Inulin quantification</w:t>
      </w:r>
    </w:p>
    <w:p w:rsidR="00386089" w:rsidRDefault="00386089" w:rsidP="00386089">
      <w:pPr>
        <w:pStyle w:val="ListParagraph"/>
        <w:numPr>
          <w:ilvl w:val="0"/>
          <w:numId w:val="4"/>
        </w:numPr>
      </w:pPr>
      <w:r>
        <w:t>Reported factors influencing GFR include:</w:t>
      </w:r>
    </w:p>
    <w:p w:rsidR="00386089" w:rsidRDefault="00386089" w:rsidP="00386089">
      <w:pPr>
        <w:pStyle w:val="ListParagraph"/>
        <w:numPr>
          <w:ilvl w:val="1"/>
          <w:numId w:val="4"/>
        </w:numPr>
      </w:pPr>
      <w:proofErr w:type="spellStart"/>
      <w:r>
        <w:t>Isoflurane</w:t>
      </w:r>
      <w:proofErr w:type="spellEnd"/>
    </w:p>
    <w:p w:rsidR="00386089" w:rsidRDefault="00386089" w:rsidP="00386089">
      <w:pPr>
        <w:pStyle w:val="ListParagraph"/>
        <w:numPr>
          <w:ilvl w:val="1"/>
          <w:numId w:val="4"/>
        </w:numPr>
      </w:pPr>
      <w:r>
        <w:t>Hyperventilation procedure</w:t>
      </w:r>
    </w:p>
    <w:p w:rsidR="00386089" w:rsidRDefault="00386089" w:rsidP="00386089">
      <w:pPr>
        <w:pStyle w:val="ListParagraph"/>
        <w:numPr>
          <w:ilvl w:val="1"/>
          <w:numId w:val="4"/>
        </w:numPr>
      </w:pPr>
      <w:r>
        <w:t>Contrast</w:t>
      </w:r>
    </w:p>
    <w:p w:rsidR="00386089" w:rsidRDefault="00386089" w:rsidP="00386089">
      <w:pPr>
        <w:pStyle w:val="ListParagraph"/>
        <w:numPr>
          <w:ilvl w:val="1"/>
          <w:numId w:val="4"/>
        </w:numPr>
      </w:pPr>
      <w:r>
        <w:t>All above</w:t>
      </w:r>
    </w:p>
    <w:p w:rsidR="00386089" w:rsidRDefault="00386089" w:rsidP="00386089">
      <w:pPr>
        <w:pStyle w:val="ListParagraph"/>
        <w:numPr>
          <w:ilvl w:val="0"/>
          <w:numId w:val="4"/>
        </w:numPr>
      </w:pPr>
      <w:proofErr w:type="spellStart"/>
      <w:r>
        <w:t>Etomidate’s</w:t>
      </w:r>
      <w:proofErr w:type="spellEnd"/>
      <w:r>
        <w:t xml:space="preserve"> effect on GFR is:</w:t>
      </w:r>
    </w:p>
    <w:p w:rsidR="00386089" w:rsidRDefault="00386089" w:rsidP="00386089">
      <w:pPr>
        <w:pStyle w:val="ListParagraph"/>
        <w:numPr>
          <w:ilvl w:val="1"/>
          <w:numId w:val="4"/>
        </w:numPr>
      </w:pPr>
      <w:r>
        <w:t>Increase</w:t>
      </w:r>
    </w:p>
    <w:p w:rsidR="00386089" w:rsidRDefault="00386089" w:rsidP="00386089">
      <w:pPr>
        <w:pStyle w:val="ListParagraph"/>
        <w:numPr>
          <w:ilvl w:val="1"/>
          <w:numId w:val="4"/>
        </w:numPr>
      </w:pPr>
      <w:r>
        <w:t>No change</w:t>
      </w:r>
    </w:p>
    <w:p w:rsidR="00386089" w:rsidRDefault="00386089" w:rsidP="00386089">
      <w:pPr>
        <w:pStyle w:val="ListParagraph"/>
        <w:numPr>
          <w:ilvl w:val="1"/>
          <w:numId w:val="4"/>
        </w:numPr>
      </w:pPr>
      <w:r>
        <w:t>Decrease</w:t>
      </w:r>
    </w:p>
    <w:p w:rsidR="00386089" w:rsidRDefault="00386089" w:rsidP="00386089">
      <w:pPr>
        <w:pStyle w:val="ListParagraph"/>
        <w:numPr>
          <w:ilvl w:val="1"/>
          <w:numId w:val="4"/>
        </w:numPr>
      </w:pPr>
      <w:r>
        <w:t>Eliminated</w:t>
      </w:r>
    </w:p>
    <w:p w:rsidR="00386089" w:rsidRDefault="00386089" w:rsidP="00386089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91580" cy="5260975"/>
            <wp:effectExtent l="0" t="0" r="762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580" cy="526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/>
    <w:p w:rsidR="00386089" w:rsidRDefault="00386089" w:rsidP="00386089">
      <w:r>
        <w:rPr>
          <w:u w:val="single"/>
        </w:rPr>
        <w:t>Key Points</w:t>
      </w:r>
    </w:p>
    <w:p w:rsidR="00386089" w:rsidRDefault="00386089" w:rsidP="00386089">
      <w:pPr>
        <w:pStyle w:val="ListParagraph"/>
        <w:numPr>
          <w:ilvl w:val="0"/>
          <w:numId w:val="5"/>
        </w:numPr>
      </w:pPr>
      <w:r>
        <w:t>Suggestion is that interstitial cystitis is a bladder manifestation of systemic disease</w:t>
      </w:r>
    </w:p>
    <w:p w:rsidR="00386089" w:rsidRDefault="00386089" w:rsidP="00386089">
      <w:pPr>
        <w:pStyle w:val="ListParagraph"/>
        <w:numPr>
          <w:ilvl w:val="0"/>
          <w:numId w:val="5"/>
        </w:numPr>
      </w:pPr>
      <w:r>
        <w:t xml:space="preserve">Sickness </w:t>
      </w:r>
      <w:proofErr w:type="spellStart"/>
      <w:r>
        <w:t>behaviours</w:t>
      </w:r>
      <w:proofErr w:type="spellEnd"/>
      <w:r>
        <w:t xml:space="preserve"> have been documented in both sick and healthy cats</w:t>
      </w:r>
    </w:p>
    <w:p w:rsidR="00386089" w:rsidRDefault="00386089" w:rsidP="00386089">
      <w:pPr>
        <w:pStyle w:val="ListParagraph"/>
        <w:numPr>
          <w:ilvl w:val="0"/>
          <w:numId w:val="5"/>
        </w:numPr>
      </w:pPr>
      <w:proofErr w:type="gramStart"/>
      <w:r>
        <w:t>sickness</w:t>
      </w:r>
      <w:proofErr w:type="gramEnd"/>
      <w:r>
        <w:t xml:space="preserve"> </w:t>
      </w:r>
      <w:proofErr w:type="spellStart"/>
      <w:r>
        <w:t>behaviours</w:t>
      </w:r>
      <w:proofErr w:type="spellEnd"/>
      <w:r>
        <w:t xml:space="preserve"> were not significantly increased in cats with FIC either with or without external stimulation</w:t>
      </w:r>
    </w:p>
    <w:p w:rsidR="00386089" w:rsidRDefault="00386089" w:rsidP="00386089">
      <w:pPr>
        <w:pStyle w:val="ListParagraph"/>
        <w:numPr>
          <w:ilvl w:val="0"/>
          <w:numId w:val="5"/>
        </w:numPr>
      </w:pPr>
      <w:proofErr w:type="gramStart"/>
      <w:r>
        <w:t>increased</w:t>
      </w:r>
      <w:proofErr w:type="gramEnd"/>
      <w:r>
        <w:t xml:space="preserve"> age was associated with increased sickness behavior</w:t>
      </w:r>
    </w:p>
    <w:p w:rsidR="00386089" w:rsidRDefault="000242F8" w:rsidP="00386089">
      <w:pPr>
        <w:pStyle w:val="ListParagraph"/>
        <w:numPr>
          <w:ilvl w:val="0"/>
          <w:numId w:val="5"/>
        </w:numPr>
      </w:pPr>
      <w:proofErr w:type="gramStart"/>
      <w:r>
        <w:t>all</w:t>
      </w:r>
      <w:proofErr w:type="gramEnd"/>
      <w:r>
        <w:t xml:space="preserve"> cats received dry diet and none blocked, author suggests we stop recommending moist diets</w:t>
      </w:r>
    </w:p>
    <w:p w:rsidR="000242F8" w:rsidRDefault="000242F8" w:rsidP="00386089">
      <w:pPr>
        <w:pStyle w:val="ListParagraph"/>
        <w:numPr>
          <w:ilvl w:val="0"/>
          <w:numId w:val="5"/>
        </w:numPr>
      </w:pPr>
      <w:proofErr w:type="gramStart"/>
      <w:r>
        <w:t>most</w:t>
      </w:r>
      <w:proofErr w:type="gramEnd"/>
      <w:r>
        <w:t xml:space="preserve"> common noted sickness behavior is decreased eating and inappropriate eliminations</w:t>
      </w:r>
    </w:p>
    <w:p w:rsidR="000242F8" w:rsidRDefault="000242F8" w:rsidP="00386089">
      <w:pPr>
        <w:pStyle w:val="ListParagraph"/>
        <w:numPr>
          <w:ilvl w:val="0"/>
          <w:numId w:val="5"/>
        </w:numPr>
      </w:pPr>
      <w:proofErr w:type="gramStart"/>
      <w:r>
        <w:t>results</w:t>
      </w:r>
      <w:proofErr w:type="gramEnd"/>
      <w:r>
        <w:t xml:space="preserve"> also suggest that frequent litter box maintenance may not alleviate inappropriate </w:t>
      </w:r>
      <w:proofErr w:type="spellStart"/>
      <w:r>
        <w:t>elims</w:t>
      </w:r>
      <w:proofErr w:type="spellEnd"/>
    </w:p>
    <w:p w:rsidR="000242F8" w:rsidRDefault="000242F8" w:rsidP="00386089">
      <w:pPr>
        <w:pStyle w:val="ListParagraph"/>
        <w:numPr>
          <w:ilvl w:val="0"/>
          <w:numId w:val="5"/>
        </w:numPr>
      </w:pPr>
      <w:proofErr w:type="gramStart"/>
      <w:r>
        <w:t>authors</w:t>
      </w:r>
      <w:proofErr w:type="gramEnd"/>
      <w:r>
        <w:t xml:space="preserve"> state that sickness </w:t>
      </w:r>
      <w:proofErr w:type="spellStart"/>
      <w:r>
        <w:t>behaviours</w:t>
      </w:r>
      <w:proofErr w:type="spellEnd"/>
      <w:r>
        <w:t xml:space="preserve"> are probably due to both external and internal factors</w:t>
      </w:r>
    </w:p>
    <w:p w:rsidR="000242F8" w:rsidRDefault="000242F8" w:rsidP="00386089">
      <w:pPr>
        <w:pStyle w:val="ListParagraph"/>
        <w:numPr>
          <w:ilvl w:val="0"/>
          <w:numId w:val="5"/>
        </w:numPr>
      </w:pPr>
      <w:proofErr w:type="gramStart"/>
      <w:r>
        <w:t>since</w:t>
      </w:r>
      <w:proofErr w:type="gramEnd"/>
      <w:r>
        <w:t xml:space="preserve"> both healthy and sick showed sickness </w:t>
      </w:r>
      <w:proofErr w:type="spellStart"/>
      <w:r>
        <w:t>behaviours</w:t>
      </w:r>
      <w:proofErr w:type="spellEnd"/>
      <w:r>
        <w:t>, all cats need environmental enrichment</w:t>
      </w:r>
    </w:p>
    <w:p w:rsidR="000242F8" w:rsidRDefault="000242F8" w:rsidP="000242F8">
      <w:pPr>
        <w:rPr>
          <w:u w:val="single"/>
        </w:rPr>
      </w:pPr>
      <w:r>
        <w:rPr>
          <w:u w:val="single"/>
        </w:rPr>
        <w:t>Questions:</w:t>
      </w:r>
    </w:p>
    <w:p w:rsidR="000242F8" w:rsidRPr="000242F8" w:rsidRDefault="000242F8" w:rsidP="000242F8">
      <w:pPr>
        <w:pStyle w:val="ListParagraph"/>
        <w:numPr>
          <w:ilvl w:val="0"/>
          <w:numId w:val="6"/>
        </w:numPr>
        <w:rPr>
          <w:u w:val="single"/>
        </w:rPr>
      </w:pPr>
      <w:r>
        <w:t xml:space="preserve">The author saw significance in the sickness </w:t>
      </w:r>
      <w:proofErr w:type="spellStart"/>
      <w:r>
        <w:t>bahaviors</w:t>
      </w:r>
      <w:proofErr w:type="spellEnd"/>
      <w:r>
        <w:t xml:space="preserve"> with</w:t>
      </w:r>
    </w:p>
    <w:p w:rsidR="000242F8" w:rsidRPr="000242F8" w:rsidRDefault="000242F8" w:rsidP="000242F8">
      <w:pPr>
        <w:pStyle w:val="ListParagraph"/>
        <w:numPr>
          <w:ilvl w:val="1"/>
          <w:numId w:val="6"/>
        </w:numPr>
        <w:rPr>
          <w:u w:val="single"/>
        </w:rPr>
      </w:pPr>
      <w:r>
        <w:t>Cats with interstitial cystitis</w:t>
      </w:r>
    </w:p>
    <w:p w:rsidR="000242F8" w:rsidRPr="000242F8" w:rsidRDefault="000242F8" w:rsidP="000242F8">
      <w:pPr>
        <w:pStyle w:val="ListParagraph"/>
        <w:numPr>
          <w:ilvl w:val="1"/>
          <w:numId w:val="6"/>
        </w:numPr>
        <w:rPr>
          <w:u w:val="single"/>
        </w:rPr>
      </w:pPr>
      <w:r>
        <w:t>Older cats</w:t>
      </w:r>
    </w:p>
    <w:p w:rsidR="000242F8" w:rsidRPr="000242F8" w:rsidRDefault="000242F8" w:rsidP="000242F8">
      <w:pPr>
        <w:pStyle w:val="ListParagraph"/>
        <w:numPr>
          <w:ilvl w:val="1"/>
          <w:numId w:val="6"/>
        </w:numPr>
        <w:rPr>
          <w:u w:val="single"/>
        </w:rPr>
      </w:pPr>
      <w:r>
        <w:t xml:space="preserve">Cats with dirty </w:t>
      </w:r>
      <w:proofErr w:type="spellStart"/>
      <w:r>
        <w:t>litterboxes</w:t>
      </w:r>
      <w:proofErr w:type="spellEnd"/>
    </w:p>
    <w:p w:rsidR="000242F8" w:rsidRPr="000242F8" w:rsidRDefault="000242F8" w:rsidP="000242F8">
      <w:pPr>
        <w:pStyle w:val="ListParagraph"/>
        <w:numPr>
          <w:ilvl w:val="1"/>
          <w:numId w:val="6"/>
        </w:numPr>
        <w:rPr>
          <w:u w:val="single"/>
        </w:rPr>
      </w:pPr>
      <w:r>
        <w:t>All above</w:t>
      </w:r>
    </w:p>
    <w:p w:rsidR="000242F8" w:rsidRPr="000242F8" w:rsidRDefault="000242F8" w:rsidP="000242F8">
      <w:pPr>
        <w:rPr>
          <w:u w:val="single"/>
        </w:rPr>
      </w:pPr>
      <w:bookmarkStart w:id="0" w:name="_GoBack"/>
      <w:bookmarkEnd w:id="0"/>
    </w:p>
    <w:sectPr w:rsidR="000242F8" w:rsidRPr="000242F8" w:rsidSect="002E5177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50D7"/>
    <w:multiLevelType w:val="hybridMultilevel"/>
    <w:tmpl w:val="29FC1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33FA4"/>
    <w:multiLevelType w:val="hybridMultilevel"/>
    <w:tmpl w:val="77B60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A03348"/>
    <w:multiLevelType w:val="hybridMultilevel"/>
    <w:tmpl w:val="1F8A5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6614B7"/>
    <w:multiLevelType w:val="hybridMultilevel"/>
    <w:tmpl w:val="AEAEE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23442"/>
    <w:multiLevelType w:val="hybridMultilevel"/>
    <w:tmpl w:val="1F94D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397C41"/>
    <w:multiLevelType w:val="hybridMultilevel"/>
    <w:tmpl w:val="59800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177"/>
    <w:rsid w:val="000242F8"/>
    <w:rsid w:val="000B5845"/>
    <w:rsid w:val="002E5177"/>
    <w:rsid w:val="00360FE9"/>
    <w:rsid w:val="00386089"/>
    <w:rsid w:val="006555A8"/>
    <w:rsid w:val="009551A2"/>
    <w:rsid w:val="00D2781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63C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17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17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E51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17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17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E5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E19C6B-9EC3-1F41-87BD-3D5514B7C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370</Words>
  <Characters>2109</Characters>
  <Application>Microsoft Macintosh Word</Application>
  <DocSecurity>0</DocSecurity>
  <Lines>17</Lines>
  <Paragraphs>4</Paragraphs>
  <ScaleCrop>false</ScaleCrop>
  <Company>Animal Medical Center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1</cp:revision>
  <dcterms:created xsi:type="dcterms:W3CDTF">2011-01-13T00:43:00Z</dcterms:created>
  <dcterms:modified xsi:type="dcterms:W3CDTF">2011-01-13T11:18:00Z</dcterms:modified>
</cp:coreProperties>
</file>