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40" w:rsidRDefault="00AE5E40" w:rsidP="00AE5E40">
      <w:pPr>
        <w:pStyle w:val="ListParagraph"/>
        <w:numPr>
          <w:ilvl w:val="0"/>
          <w:numId w:val="1"/>
        </w:numPr>
      </w:pPr>
      <w:r>
        <w:t>Which of the following is true</w:t>
      </w:r>
    </w:p>
    <w:p w:rsidR="00AE5E40" w:rsidRDefault="00AE5E40" w:rsidP="00AE5E40">
      <w:pPr>
        <w:pStyle w:val="ListParagraph"/>
        <w:numPr>
          <w:ilvl w:val="1"/>
          <w:numId w:val="1"/>
        </w:numPr>
      </w:pPr>
      <w:r>
        <w:t>Pituitary dependent Hyperadrenocorticism in cats is 80% due to adenomas and approximately 20% due to carcinomas</w:t>
      </w:r>
    </w:p>
    <w:p w:rsidR="00AE5E40" w:rsidRDefault="00AE5E40" w:rsidP="00AE5E40">
      <w:pPr>
        <w:pStyle w:val="ListParagraph"/>
        <w:numPr>
          <w:ilvl w:val="2"/>
          <w:numId w:val="1"/>
        </w:numPr>
      </w:pPr>
      <w:r>
        <w:t>Its about 50/50</w:t>
      </w:r>
    </w:p>
    <w:p w:rsidR="00AE5E40" w:rsidRPr="00AE5E40" w:rsidRDefault="00AE5E40" w:rsidP="00AE5E40">
      <w:pPr>
        <w:pStyle w:val="ListParagraph"/>
        <w:numPr>
          <w:ilvl w:val="1"/>
          <w:numId w:val="1"/>
        </w:numPr>
        <w:rPr>
          <w:i/>
        </w:rPr>
      </w:pPr>
      <w:r w:rsidRPr="00AE5E40">
        <w:rPr>
          <w:i/>
        </w:rPr>
        <w:t>Majority of cats diagnosed for HAC are presenting for difficulty controlling DM</w:t>
      </w:r>
    </w:p>
    <w:p w:rsidR="00AE5E40" w:rsidRDefault="00AE5E40" w:rsidP="00AE5E40">
      <w:pPr>
        <w:pStyle w:val="ListParagraph"/>
        <w:numPr>
          <w:ilvl w:val="1"/>
          <w:numId w:val="1"/>
        </w:numPr>
      </w:pPr>
      <w:r>
        <w:t>Iatrogenic HAC in cats is common and seen in cats with chronic glucocorticoid treatments</w:t>
      </w:r>
    </w:p>
    <w:p w:rsidR="00AE5E40" w:rsidRDefault="00AE5E40" w:rsidP="00AE5E40">
      <w:pPr>
        <w:pStyle w:val="ListParagraph"/>
        <w:numPr>
          <w:ilvl w:val="2"/>
          <w:numId w:val="1"/>
        </w:numPr>
      </w:pPr>
      <w:r>
        <w:t>Cats are resistant to the effects of glucocorticoids</w:t>
      </w:r>
    </w:p>
    <w:p w:rsidR="00AE5E40" w:rsidRDefault="00AE5E40" w:rsidP="00AE5E40">
      <w:pPr>
        <w:pStyle w:val="ListParagraph"/>
        <w:numPr>
          <w:ilvl w:val="1"/>
          <w:numId w:val="1"/>
        </w:numPr>
      </w:pPr>
      <w:r>
        <w:t>Common client complaints include excessive weight gain and polyuria/polydipsia</w:t>
      </w:r>
    </w:p>
    <w:p w:rsidR="00AE5E40" w:rsidRDefault="00AE5E40" w:rsidP="00AE5E40">
      <w:pPr>
        <w:pStyle w:val="ListParagraph"/>
        <w:numPr>
          <w:ilvl w:val="2"/>
          <w:numId w:val="1"/>
        </w:numPr>
      </w:pPr>
      <w:r>
        <w:t>Typically they are complaining about weight loss</w:t>
      </w:r>
    </w:p>
    <w:p w:rsidR="00AE5E40" w:rsidRDefault="00AE5E40" w:rsidP="00AE5E40">
      <w:pPr>
        <w:pStyle w:val="ListParagraph"/>
        <w:numPr>
          <w:ilvl w:val="2"/>
          <w:numId w:val="1"/>
        </w:numPr>
      </w:pPr>
      <w:r>
        <w:t xml:space="preserve">Helps differentiate HAC from acromegaly b/c typically </w:t>
      </w:r>
      <w:proofErr w:type="spellStart"/>
      <w:r>
        <w:t>acromegalic</w:t>
      </w:r>
      <w:proofErr w:type="spellEnd"/>
      <w:r>
        <w:t xml:space="preserve"> cats gain weight</w:t>
      </w:r>
    </w:p>
    <w:p w:rsidR="00AE5E40" w:rsidRDefault="00C34916" w:rsidP="00AE5E40">
      <w:pPr>
        <w:pStyle w:val="ListParagraph"/>
        <w:numPr>
          <w:ilvl w:val="0"/>
          <w:numId w:val="1"/>
        </w:numPr>
      </w:pPr>
      <w:r>
        <w:t>Which is true?</w:t>
      </w:r>
    </w:p>
    <w:p w:rsidR="00C34916" w:rsidRDefault="00C34916" w:rsidP="00C34916">
      <w:pPr>
        <w:pStyle w:val="ListParagraph"/>
        <w:numPr>
          <w:ilvl w:val="1"/>
          <w:numId w:val="1"/>
        </w:numPr>
      </w:pPr>
      <w:r>
        <w:t xml:space="preserve">Curled ear tip as a result of changes in cartilaginous structures is extremely common in feline </w:t>
      </w:r>
      <w:proofErr w:type="spellStart"/>
      <w:r>
        <w:t>cushing</w:t>
      </w:r>
      <w:proofErr w:type="spellEnd"/>
      <w:r>
        <w:t xml:space="preserve"> disease</w:t>
      </w:r>
    </w:p>
    <w:p w:rsidR="00C34916" w:rsidRDefault="00C34916" w:rsidP="00C34916">
      <w:pPr>
        <w:pStyle w:val="ListParagraph"/>
        <w:numPr>
          <w:ilvl w:val="2"/>
          <w:numId w:val="1"/>
        </w:numPr>
      </w:pPr>
      <w:r>
        <w:t>Has been reported but considered uncommon</w:t>
      </w:r>
    </w:p>
    <w:p w:rsidR="000D2907" w:rsidRPr="000D2907" w:rsidRDefault="000D2907" w:rsidP="000D2907">
      <w:pPr>
        <w:pStyle w:val="ListParagraph"/>
        <w:numPr>
          <w:ilvl w:val="1"/>
          <w:numId w:val="1"/>
        </w:numPr>
        <w:rPr>
          <w:i/>
        </w:rPr>
      </w:pPr>
      <w:r w:rsidRPr="000D2907">
        <w:rPr>
          <w:i/>
        </w:rPr>
        <w:t xml:space="preserve">Serum liver enzyme elevations in </w:t>
      </w:r>
      <w:proofErr w:type="spellStart"/>
      <w:r w:rsidRPr="000D2907">
        <w:rPr>
          <w:i/>
        </w:rPr>
        <w:t>Cushings</w:t>
      </w:r>
      <w:proofErr w:type="spellEnd"/>
      <w:r w:rsidRPr="000D2907">
        <w:rPr>
          <w:i/>
        </w:rPr>
        <w:t xml:space="preserve"> cats warrant</w:t>
      </w:r>
      <w:r w:rsidR="008F7483">
        <w:rPr>
          <w:i/>
        </w:rPr>
        <w:t>s</w:t>
      </w:r>
      <w:r w:rsidRPr="000D2907">
        <w:rPr>
          <w:i/>
        </w:rPr>
        <w:t xml:space="preserve"> work up for liver disease</w:t>
      </w:r>
    </w:p>
    <w:p w:rsidR="000D2907" w:rsidRDefault="000D2907" w:rsidP="000D2907">
      <w:pPr>
        <w:pStyle w:val="ListParagraph"/>
        <w:numPr>
          <w:ilvl w:val="2"/>
          <w:numId w:val="1"/>
        </w:numPr>
      </w:pPr>
      <w:r>
        <w:t>Increases in ALKP is uncommon in cats</w:t>
      </w:r>
    </w:p>
    <w:p w:rsidR="000D2907" w:rsidRDefault="000D2907" w:rsidP="000D2907">
      <w:pPr>
        <w:pStyle w:val="ListParagraph"/>
        <w:numPr>
          <w:ilvl w:val="2"/>
          <w:numId w:val="1"/>
        </w:numPr>
      </w:pPr>
      <w:r>
        <w:t xml:space="preserve">ALT elevations in cats with </w:t>
      </w:r>
      <w:proofErr w:type="spellStart"/>
      <w:r>
        <w:t>Cushings</w:t>
      </w:r>
      <w:proofErr w:type="spellEnd"/>
      <w:r>
        <w:t xml:space="preserve"> disease is often associated with another condition</w:t>
      </w:r>
    </w:p>
    <w:p w:rsidR="00C34916" w:rsidRDefault="00C34916" w:rsidP="00C34916">
      <w:pPr>
        <w:pStyle w:val="ListParagraph"/>
        <w:numPr>
          <w:ilvl w:val="1"/>
          <w:numId w:val="1"/>
        </w:numPr>
      </w:pPr>
      <w:r>
        <w:t xml:space="preserve">Feline </w:t>
      </w:r>
      <w:proofErr w:type="spellStart"/>
      <w:r>
        <w:t>cushing</w:t>
      </w:r>
      <w:proofErr w:type="spellEnd"/>
      <w:r>
        <w:t xml:space="preserve"> disease alopecia typically presents as bilateral, symmetric and </w:t>
      </w:r>
      <w:proofErr w:type="spellStart"/>
      <w:r>
        <w:t>nonpuritic</w:t>
      </w:r>
      <w:proofErr w:type="spellEnd"/>
    </w:p>
    <w:p w:rsidR="00C34916" w:rsidRDefault="00C34916" w:rsidP="00C34916">
      <w:pPr>
        <w:pStyle w:val="ListParagraph"/>
        <w:numPr>
          <w:ilvl w:val="2"/>
          <w:numId w:val="1"/>
        </w:numPr>
      </w:pPr>
      <w:r>
        <w:t>Typically is alopecia from non-regrowth of shaven hair</w:t>
      </w:r>
    </w:p>
    <w:p w:rsidR="000D2907" w:rsidRDefault="000D2907" w:rsidP="000D2907">
      <w:pPr>
        <w:pStyle w:val="ListParagraph"/>
        <w:numPr>
          <w:ilvl w:val="1"/>
          <w:numId w:val="1"/>
        </w:numPr>
      </w:pPr>
      <w:proofErr w:type="spellStart"/>
      <w:r>
        <w:t>Hyposthenuria</w:t>
      </w:r>
      <w:proofErr w:type="spellEnd"/>
      <w:r>
        <w:t xml:space="preserve"> or </w:t>
      </w:r>
      <w:proofErr w:type="spellStart"/>
      <w:r>
        <w:t>isosthenuria</w:t>
      </w:r>
      <w:proofErr w:type="spellEnd"/>
      <w:r>
        <w:t xml:space="preserve"> is a common clinical finding in uncomplicated feline Cushing’s disease</w:t>
      </w:r>
    </w:p>
    <w:p w:rsidR="000D2907" w:rsidRDefault="000D2907" w:rsidP="000D2907">
      <w:pPr>
        <w:pStyle w:val="ListParagraph"/>
        <w:numPr>
          <w:ilvl w:val="2"/>
          <w:numId w:val="1"/>
        </w:numPr>
      </w:pPr>
      <w:r>
        <w:t xml:space="preserve">Typically </w:t>
      </w:r>
      <w:r w:rsidR="00A1654C">
        <w:t>is indicative of chronic renal failure or DM</w:t>
      </w:r>
    </w:p>
    <w:p w:rsidR="00A1654C" w:rsidRDefault="00E12468" w:rsidP="00A1654C">
      <w:pPr>
        <w:pStyle w:val="ListParagraph"/>
        <w:numPr>
          <w:ilvl w:val="0"/>
          <w:numId w:val="1"/>
        </w:numPr>
      </w:pPr>
      <w:r>
        <w:t>According to Nelson and Feldman</w:t>
      </w:r>
      <w:r w:rsidR="005F35F2">
        <w:t xml:space="preserve"> in regards to diagnosing </w:t>
      </w:r>
      <w:proofErr w:type="spellStart"/>
      <w:r w:rsidR="005F35F2">
        <w:t>cushing</w:t>
      </w:r>
      <w:proofErr w:type="spellEnd"/>
      <w:r w:rsidR="005F35F2">
        <w:t xml:space="preserve"> syndrome </w:t>
      </w:r>
    </w:p>
    <w:p w:rsidR="00E12468" w:rsidRDefault="005F35F2" w:rsidP="00E12468">
      <w:pPr>
        <w:pStyle w:val="ListParagraph"/>
        <w:numPr>
          <w:ilvl w:val="1"/>
          <w:numId w:val="1"/>
        </w:numPr>
      </w:pPr>
      <w:r>
        <w:t>The urine cortisol: creatinine is of high</w:t>
      </w:r>
      <w:r w:rsidR="00E12468">
        <w:t xml:space="preserve"> specificity</w:t>
      </w:r>
      <w:r>
        <w:t xml:space="preserve"> but high sensitivity</w:t>
      </w:r>
    </w:p>
    <w:p w:rsidR="005F35F2" w:rsidRDefault="005F35F2" w:rsidP="005F35F2">
      <w:pPr>
        <w:pStyle w:val="ListParagraph"/>
        <w:numPr>
          <w:ilvl w:val="2"/>
          <w:numId w:val="1"/>
        </w:numPr>
      </w:pPr>
      <w:r>
        <w:t>Specificity hasn’t been evaluated, but is presumed to be low as in dogs</w:t>
      </w:r>
    </w:p>
    <w:p w:rsidR="00E12468" w:rsidRDefault="005F35F2" w:rsidP="00E12468">
      <w:pPr>
        <w:pStyle w:val="ListParagraph"/>
        <w:numPr>
          <w:ilvl w:val="1"/>
          <w:numId w:val="1"/>
        </w:numPr>
      </w:pPr>
      <w:r>
        <w:t>ACTH stimulation test has a low specificity complicating its use in the cat</w:t>
      </w:r>
    </w:p>
    <w:p w:rsidR="005F35F2" w:rsidRDefault="005F35F2" w:rsidP="005F35F2">
      <w:pPr>
        <w:pStyle w:val="ListParagraph"/>
        <w:numPr>
          <w:ilvl w:val="2"/>
          <w:numId w:val="1"/>
        </w:numPr>
      </w:pPr>
      <w:r>
        <w:t>Actually its low sensitivity</w:t>
      </w:r>
      <w:r w:rsidR="00BC1969">
        <w:t xml:space="preserve"> and is not recommended as part of diagnostic workup of </w:t>
      </w:r>
      <w:proofErr w:type="spellStart"/>
      <w:r w:rsidR="00BC1969">
        <w:t>cushings</w:t>
      </w:r>
      <w:proofErr w:type="spellEnd"/>
      <w:r w:rsidR="00BC1969">
        <w:t xml:space="preserve"> in cats</w:t>
      </w:r>
    </w:p>
    <w:p w:rsidR="005F35F2" w:rsidRPr="00BC1969" w:rsidRDefault="00BC1969" w:rsidP="005F35F2">
      <w:pPr>
        <w:pStyle w:val="ListParagraph"/>
        <w:numPr>
          <w:ilvl w:val="1"/>
          <w:numId w:val="1"/>
        </w:numPr>
        <w:rPr>
          <w:i/>
        </w:rPr>
      </w:pPr>
      <w:r w:rsidRPr="00BC1969">
        <w:rPr>
          <w:i/>
        </w:rPr>
        <w:t>The low dose dexamethasone test provides excellent sensitivity as a screening tests and did not prove effective in discrimination</w:t>
      </w:r>
    </w:p>
    <w:p w:rsidR="00487FFC" w:rsidRPr="00487FFC" w:rsidRDefault="00487FFC" w:rsidP="00487FFC">
      <w:pPr>
        <w:pStyle w:val="ListParagraph"/>
        <w:numPr>
          <w:ilvl w:val="1"/>
          <w:numId w:val="1"/>
        </w:numPr>
        <w:rPr>
          <w:i/>
        </w:rPr>
      </w:pPr>
      <w:r>
        <w:t>Recommendation for advanced imaging would prioritize MRI over CT</w:t>
      </w:r>
    </w:p>
    <w:p w:rsidR="00487FFC" w:rsidRPr="00487FFC" w:rsidRDefault="00487FFC" w:rsidP="00487FFC">
      <w:pPr>
        <w:pStyle w:val="ListParagraph"/>
        <w:numPr>
          <w:ilvl w:val="2"/>
          <w:numId w:val="1"/>
        </w:numPr>
        <w:rPr>
          <w:i/>
        </w:rPr>
      </w:pPr>
      <w:r>
        <w:t>They recommend using the least expensive which requires the least anesthesia, so in our hospital, CT</w:t>
      </w:r>
    </w:p>
    <w:p w:rsidR="00487FFC" w:rsidRPr="00080B69" w:rsidRDefault="00080B69" w:rsidP="00487FFC">
      <w:pPr>
        <w:pStyle w:val="ListParagraph"/>
        <w:numPr>
          <w:ilvl w:val="0"/>
          <w:numId w:val="1"/>
        </w:numPr>
        <w:rPr>
          <w:i/>
        </w:rPr>
      </w:pPr>
      <w:r>
        <w:t xml:space="preserve">Which of the following regarding medical treatment of feline </w:t>
      </w:r>
      <w:proofErr w:type="spellStart"/>
      <w:proofErr w:type="gramStart"/>
      <w:r>
        <w:t>cushing</w:t>
      </w:r>
      <w:proofErr w:type="spellEnd"/>
      <w:proofErr w:type="gramEnd"/>
      <w:r>
        <w:t xml:space="preserve"> disease is true?</w:t>
      </w:r>
    </w:p>
    <w:p w:rsidR="00080B69" w:rsidRPr="00080B69" w:rsidRDefault="00080B69" w:rsidP="00080B69">
      <w:pPr>
        <w:pStyle w:val="ListParagraph"/>
        <w:numPr>
          <w:ilvl w:val="1"/>
          <w:numId w:val="1"/>
        </w:numPr>
        <w:rPr>
          <w:i/>
        </w:rPr>
      </w:pPr>
      <w:proofErr w:type="spellStart"/>
      <w:r>
        <w:lastRenderedPageBreak/>
        <w:t>Mitotane</w:t>
      </w:r>
      <w:proofErr w:type="spellEnd"/>
      <w:r>
        <w:t xml:space="preserve"> has been shown to have a consistent and reliable suppression of FCS symptoms but the adverse side effects of the drug limit its use</w:t>
      </w:r>
    </w:p>
    <w:p w:rsidR="00080B69" w:rsidRPr="00080B69" w:rsidRDefault="00080B69" w:rsidP="00080B69">
      <w:pPr>
        <w:pStyle w:val="ListParagraph"/>
        <w:numPr>
          <w:ilvl w:val="2"/>
          <w:numId w:val="1"/>
        </w:numPr>
        <w:rPr>
          <w:i/>
        </w:rPr>
      </w:pPr>
      <w:proofErr w:type="spellStart"/>
      <w:r>
        <w:t>Acutally</w:t>
      </w:r>
      <w:proofErr w:type="spellEnd"/>
      <w:r>
        <w:t xml:space="preserve"> there are few adverse side effects, we just don’t use it b/c it </w:t>
      </w:r>
      <w:proofErr w:type="spellStart"/>
      <w:r>
        <w:t>dosesn’t</w:t>
      </w:r>
      <w:proofErr w:type="spellEnd"/>
      <w:r>
        <w:t xml:space="preserve"> work</w:t>
      </w:r>
    </w:p>
    <w:p w:rsidR="00080B69" w:rsidRPr="008F7483" w:rsidRDefault="008F7483" w:rsidP="00080B69">
      <w:pPr>
        <w:pStyle w:val="ListParagraph"/>
        <w:numPr>
          <w:ilvl w:val="1"/>
          <w:numId w:val="1"/>
        </w:numPr>
        <w:rPr>
          <w:i/>
        </w:rPr>
      </w:pPr>
      <w:r w:rsidRPr="008F7483">
        <w:rPr>
          <w:i/>
        </w:rPr>
        <w:t xml:space="preserve">The use of </w:t>
      </w:r>
      <w:proofErr w:type="spellStart"/>
      <w:r w:rsidRPr="008F7483">
        <w:rPr>
          <w:i/>
        </w:rPr>
        <w:t>etomidate</w:t>
      </w:r>
      <w:proofErr w:type="spellEnd"/>
      <w:r w:rsidRPr="008F7483">
        <w:rPr>
          <w:i/>
        </w:rPr>
        <w:t xml:space="preserve"> has been advocated for treatment of FCS</w:t>
      </w:r>
    </w:p>
    <w:p w:rsidR="008F7483" w:rsidRPr="008F7483" w:rsidRDefault="008F7483" w:rsidP="00080B69">
      <w:pPr>
        <w:pStyle w:val="ListParagraph"/>
        <w:numPr>
          <w:ilvl w:val="1"/>
          <w:numId w:val="1"/>
        </w:numPr>
        <w:rPr>
          <w:i/>
        </w:rPr>
      </w:pPr>
      <w:r>
        <w:t>Oral antagonists to enzymatic conversion of cortisol precursors (</w:t>
      </w:r>
      <w:proofErr w:type="spellStart"/>
      <w:r>
        <w:t>metyrapone</w:t>
      </w:r>
      <w:proofErr w:type="spellEnd"/>
      <w:r>
        <w:t xml:space="preserve"> and </w:t>
      </w:r>
      <w:proofErr w:type="spellStart"/>
      <w:r>
        <w:t>aminoglutethimine</w:t>
      </w:r>
      <w:proofErr w:type="spellEnd"/>
      <w:r>
        <w:t>) have shown adequate long term control of signs</w:t>
      </w:r>
    </w:p>
    <w:p w:rsidR="008F7483" w:rsidRPr="008F7483" w:rsidRDefault="008F7483" w:rsidP="008F7483">
      <w:pPr>
        <w:pStyle w:val="ListParagraph"/>
        <w:numPr>
          <w:ilvl w:val="2"/>
          <w:numId w:val="1"/>
        </w:numPr>
        <w:rPr>
          <w:i/>
        </w:rPr>
      </w:pPr>
      <w:r>
        <w:t>Only have been evaluated in short term</w:t>
      </w:r>
    </w:p>
    <w:p w:rsidR="008F7483" w:rsidRPr="008F7483" w:rsidRDefault="008F7483" w:rsidP="008F7483">
      <w:pPr>
        <w:pStyle w:val="ListParagraph"/>
        <w:numPr>
          <w:ilvl w:val="1"/>
          <w:numId w:val="1"/>
        </w:numPr>
        <w:rPr>
          <w:i/>
        </w:rPr>
      </w:pPr>
      <w:r>
        <w:t>Ketoconazole results in severe adverse side effects in cats at doses which show adequate adrenocortical suppression</w:t>
      </w:r>
    </w:p>
    <w:p w:rsidR="008F7483" w:rsidRPr="008F7483" w:rsidRDefault="008F7483" w:rsidP="008F7483">
      <w:pPr>
        <w:pStyle w:val="ListParagraph"/>
        <w:numPr>
          <w:ilvl w:val="2"/>
          <w:numId w:val="1"/>
        </w:numPr>
        <w:rPr>
          <w:i/>
        </w:rPr>
      </w:pPr>
      <w:r>
        <w:t>Only moderate suppression has been shown and only one cat had mild side effects-thrombocytopenia</w:t>
      </w:r>
    </w:p>
    <w:p w:rsidR="008F7483" w:rsidRPr="006E0F8C" w:rsidRDefault="006E0F8C" w:rsidP="008F7483">
      <w:pPr>
        <w:pStyle w:val="ListParagraph"/>
        <w:numPr>
          <w:ilvl w:val="0"/>
          <w:numId w:val="1"/>
        </w:numPr>
        <w:rPr>
          <w:i/>
        </w:rPr>
      </w:pPr>
      <w:bookmarkStart w:id="0" w:name="_GoBack"/>
      <w:r>
        <w:t xml:space="preserve">Which is true regarding feline </w:t>
      </w:r>
      <w:proofErr w:type="spellStart"/>
      <w:r>
        <w:t>hyperaldosteronism</w:t>
      </w:r>
      <w:proofErr w:type="spellEnd"/>
    </w:p>
    <w:p w:rsidR="006E0F8C" w:rsidRPr="006E0F8C" w:rsidRDefault="006E0F8C" w:rsidP="006E0F8C">
      <w:pPr>
        <w:pStyle w:val="ListParagraph"/>
        <w:numPr>
          <w:ilvl w:val="1"/>
          <w:numId w:val="1"/>
        </w:numPr>
        <w:rPr>
          <w:i/>
        </w:rPr>
      </w:pPr>
      <w:r>
        <w:rPr>
          <w:i/>
        </w:rPr>
        <w:t>Associated problems with hypertension as well as low survival rate from treatment give the disease a grave prognosis</w:t>
      </w:r>
    </w:p>
    <w:p w:rsidR="006E0F8C" w:rsidRPr="006E0F8C" w:rsidRDefault="006E0F8C" w:rsidP="006E0F8C">
      <w:pPr>
        <w:pStyle w:val="ListParagraph"/>
        <w:numPr>
          <w:ilvl w:val="1"/>
          <w:numId w:val="1"/>
        </w:numPr>
        <w:rPr>
          <w:i/>
        </w:rPr>
      </w:pPr>
      <w:r>
        <w:t>Clinical disease is typically a result of sodium and potassium retention along with subsequent metabolic acidosis</w:t>
      </w:r>
    </w:p>
    <w:p w:rsidR="006E0F8C" w:rsidRPr="006E0F8C" w:rsidRDefault="006E0F8C" w:rsidP="006E0F8C">
      <w:pPr>
        <w:pStyle w:val="ListParagraph"/>
        <w:numPr>
          <w:ilvl w:val="2"/>
          <w:numId w:val="1"/>
        </w:numPr>
        <w:rPr>
          <w:i/>
        </w:rPr>
      </w:pPr>
      <w:r>
        <w:t xml:space="preserve">Sodium is retained, potassium is lost and they get a subsequent metabolic </w:t>
      </w:r>
      <w:proofErr w:type="spellStart"/>
      <w:r>
        <w:t>alkylosis</w:t>
      </w:r>
      <w:proofErr w:type="spellEnd"/>
    </w:p>
    <w:p w:rsidR="006E0F8C" w:rsidRPr="006E0F8C" w:rsidRDefault="006E0F8C" w:rsidP="006E0F8C">
      <w:pPr>
        <w:pStyle w:val="ListParagraph"/>
        <w:numPr>
          <w:ilvl w:val="1"/>
          <w:numId w:val="1"/>
        </w:numPr>
        <w:rPr>
          <w:i/>
        </w:rPr>
      </w:pPr>
      <w:r>
        <w:t xml:space="preserve">The cats afflicted typically have secondary </w:t>
      </w:r>
      <w:proofErr w:type="spellStart"/>
      <w:r>
        <w:t>hyperaldosteronism</w:t>
      </w:r>
      <w:proofErr w:type="spellEnd"/>
    </w:p>
    <w:p w:rsidR="006E0F8C" w:rsidRPr="006E0F8C" w:rsidRDefault="006E0F8C" w:rsidP="006E0F8C">
      <w:pPr>
        <w:pStyle w:val="ListParagraph"/>
        <w:numPr>
          <w:ilvl w:val="2"/>
          <w:numId w:val="1"/>
        </w:numPr>
        <w:rPr>
          <w:i/>
        </w:rPr>
      </w:pPr>
      <w:r>
        <w:t>The five reports of cats 4 had diagnosed adrenal tumors on AUS, the fifth cat didn’t get an ultrasound</w:t>
      </w:r>
    </w:p>
    <w:p w:rsidR="006E0F8C" w:rsidRPr="006E0F8C" w:rsidRDefault="006E0F8C" w:rsidP="006E0F8C">
      <w:pPr>
        <w:pStyle w:val="ListParagraph"/>
        <w:numPr>
          <w:ilvl w:val="1"/>
          <w:numId w:val="1"/>
        </w:numPr>
        <w:rPr>
          <w:i/>
        </w:rPr>
      </w:pPr>
      <w:r>
        <w:t>The most common clinical sign associated with the condition is polyuria/polydipsia</w:t>
      </w:r>
    </w:p>
    <w:p w:rsidR="006E0F8C" w:rsidRPr="006E0F8C" w:rsidRDefault="006E0F8C" w:rsidP="006E0F8C">
      <w:pPr>
        <w:pStyle w:val="ListParagraph"/>
        <w:numPr>
          <w:ilvl w:val="2"/>
          <w:numId w:val="1"/>
        </w:numPr>
        <w:rPr>
          <w:i/>
        </w:rPr>
      </w:pPr>
      <w:r>
        <w:t>Most common clinical sign is muscle weakness</w:t>
      </w:r>
      <w:bookmarkEnd w:id="0"/>
    </w:p>
    <w:p w:rsidR="006E0F8C" w:rsidRPr="00080B69" w:rsidRDefault="006E0F8C" w:rsidP="00B41742">
      <w:pPr>
        <w:pStyle w:val="ListParagraph"/>
        <w:rPr>
          <w:i/>
        </w:rPr>
      </w:pPr>
    </w:p>
    <w:sectPr w:rsidR="006E0F8C" w:rsidRPr="00080B69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12B58"/>
    <w:multiLevelType w:val="hybridMultilevel"/>
    <w:tmpl w:val="C7720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122A1A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40"/>
    <w:rsid w:val="00080B69"/>
    <w:rsid w:val="000B5845"/>
    <w:rsid w:val="000D2907"/>
    <w:rsid w:val="00487FFC"/>
    <w:rsid w:val="005F35F2"/>
    <w:rsid w:val="006555A8"/>
    <w:rsid w:val="006E0F8C"/>
    <w:rsid w:val="008F7483"/>
    <w:rsid w:val="00A1654C"/>
    <w:rsid w:val="00AE53C4"/>
    <w:rsid w:val="00AE5E40"/>
    <w:rsid w:val="00B41742"/>
    <w:rsid w:val="00BC1969"/>
    <w:rsid w:val="00C34916"/>
    <w:rsid w:val="00D27818"/>
    <w:rsid w:val="00E124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2</Pages>
  <Words>507</Words>
  <Characters>2891</Characters>
  <Application>Microsoft Macintosh Word</Application>
  <DocSecurity>0</DocSecurity>
  <Lines>24</Lines>
  <Paragraphs>6</Paragraphs>
  <ScaleCrop>false</ScaleCrop>
  <Company>Animal Medical Center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2011-03-14T16:28:00Z</dcterms:created>
  <dcterms:modified xsi:type="dcterms:W3CDTF">2011-03-15T15:20:00Z</dcterms:modified>
</cp:coreProperties>
</file>