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E3" w:rsidRDefault="003970E3">
      <w:proofErr w:type="gramStart"/>
      <w:r>
        <w:t>Clinical practice of CPCR.</w:t>
      </w:r>
      <w:proofErr w:type="gramEnd"/>
      <w:r>
        <w:t xml:space="preserve"> </w:t>
      </w:r>
      <w:proofErr w:type="spellStart"/>
      <w:proofErr w:type="gramStart"/>
      <w:r>
        <w:t>Boller</w:t>
      </w:r>
      <w:proofErr w:type="spellEnd"/>
      <w:r>
        <w:t xml:space="preserve"> and al. JVECC 2011.</w:t>
      </w:r>
      <w:proofErr w:type="gramEnd"/>
      <w:r>
        <w:t xml:space="preserve"> </w:t>
      </w:r>
    </w:p>
    <w:p w:rsidR="003970E3" w:rsidRDefault="003970E3"/>
    <w:p w:rsidR="003970E3" w:rsidRDefault="003970E3">
      <w:r>
        <w:t xml:space="preserve">Introduction: </w:t>
      </w:r>
    </w:p>
    <w:p w:rsidR="003970E3" w:rsidRDefault="003970E3">
      <w:r>
        <w:t xml:space="preserve">Discharge rate of </w:t>
      </w:r>
      <w:proofErr w:type="gramStart"/>
      <w:r>
        <w:t>humans</w:t>
      </w:r>
      <w:proofErr w:type="gramEnd"/>
      <w:r>
        <w:t xml:space="preserve"> w an out of hospital arrest and successful CPCR: 6.4%. </w:t>
      </w:r>
    </w:p>
    <w:p w:rsidR="003970E3" w:rsidRDefault="003970E3">
      <w:r>
        <w:t>70% patients w cardiac arrest don’t survive to discharge</w:t>
      </w:r>
    </w:p>
    <w:p w:rsidR="003970E3" w:rsidRDefault="003970E3"/>
    <w:p w:rsidR="003970E3" w:rsidRDefault="003970E3">
      <w:r>
        <w:t>Cats: 2-10% discharge rate</w:t>
      </w:r>
    </w:p>
    <w:p w:rsidR="003970E3" w:rsidRDefault="003970E3">
      <w:r>
        <w:t xml:space="preserve">Dogs: 3-6% discharge. </w:t>
      </w:r>
      <w:proofErr w:type="gramStart"/>
      <w:r>
        <w:t>Events usually happens</w:t>
      </w:r>
      <w:proofErr w:type="gramEnd"/>
      <w:r>
        <w:t xml:space="preserve"> under anesthesia. </w:t>
      </w:r>
    </w:p>
    <w:p w:rsidR="003970E3" w:rsidRDefault="003970E3"/>
    <w:p w:rsidR="003970E3" w:rsidRDefault="003970E3">
      <w:r>
        <w:t>Material and Methods:</w:t>
      </w:r>
    </w:p>
    <w:p w:rsidR="003970E3" w:rsidRDefault="003970E3">
      <w:r>
        <w:t xml:space="preserve">Internet survey diffused through VIN. </w:t>
      </w:r>
    </w:p>
    <w:p w:rsidR="003970E3" w:rsidRDefault="003970E3">
      <w:r>
        <w:t xml:space="preserve">Looked at in particular general </w:t>
      </w:r>
      <w:proofErr w:type="spellStart"/>
      <w:r>
        <w:t>practionners</w:t>
      </w:r>
      <w:proofErr w:type="spellEnd"/>
      <w:r>
        <w:t xml:space="preserve"> GPG, </w:t>
      </w:r>
      <w:proofErr w:type="spellStart"/>
      <w:r>
        <w:t>vs</w:t>
      </w:r>
      <w:proofErr w:type="spellEnd"/>
      <w:r>
        <w:t xml:space="preserve"> emergency </w:t>
      </w:r>
      <w:proofErr w:type="spellStart"/>
      <w:r>
        <w:t>practicionners</w:t>
      </w:r>
      <w:proofErr w:type="spellEnd"/>
      <w:r>
        <w:t xml:space="preserve"> GPE </w:t>
      </w:r>
      <w:proofErr w:type="spellStart"/>
      <w:r>
        <w:t>vs</w:t>
      </w:r>
      <w:proofErr w:type="spellEnd"/>
      <w:r>
        <w:t xml:space="preserve"> board specialists BCS</w:t>
      </w:r>
    </w:p>
    <w:p w:rsidR="003970E3" w:rsidRDefault="003970E3"/>
    <w:p w:rsidR="003970E3" w:rsidRDefault="003970E3">
      <w:r>
        <w:t>Results:</w:t>
      </w:r>
    </w:p>
    <w:p w:rsidR="003970E3" w:rsidRDefault="003970E3">
      <w:r>
        <w:t>GPE &gt; BCS&gt; GPG in number of cardiopulmonary arrests</w:t>
      </w:r>
    </w:p>
    <w:p w:rsidR="003970E3" w:rsidRDefault="003970E3">
      <w:r>
        <w:t>Preparedness: crash cart + drug chart available.</w:t>
      </w:r>
    </w:p>
    <w:p w:rsidR="003970E3" w:rsidRDefault="003970E3">
      <w:r>
        <w:t xml:space="preserve">BCS ask more for codes than general </w:t>
      </w:r>
      <w:proofErr w:type="spellStart"/>
      <w:r>
        <w:t>practionners</w:t>
      </w:r>
      <w:proofErr w:type="spellEnd"/>
      <w:r>
        <w:t xml:space="preserve">. </w:t>
      </w:r>
    </w:p>
    <w:p w:rsidR="003970E3" w:rsidRDefault="003970E3">
      <w:r>
        <w:t xml:space="preserve">BCS have &gt; 3 people involved in the arrest and this is more than what GPG and GPE usually have. </w:t>
      </w:r>
    </w:p>
    <w:p w:rsidR="003970E3" w:rsidRDefault="003970E3">
      <w:r>
        <w:t xml:space="preserve">BCS have fewer concerns about chest compression associated injuries than GPG. </w:t>
      </w:r>
    </w:p>
    <w:p w:rsidR="003970E3" w:rsidRDefault="003970E3">
      <w:r>
        <w:t xml:space="preserve">IV catheterization BCS: cephalic and then jug whether GPG and GPE: cephalic and </w:t>
      </w:r>
      <w:proofErr w:type="spellStart"/>
      <w:r>
        <w:t>saphenous</w:t>
      </w:r>
      <w:proofErr w:type="spellEnd"/>
    </w:p>
    <w:p w:rsidR="003970E3" w:rsidRDefault="003970E3"/>
    <w:p w:rsidR="003970E3" w:rsidRDefault="003970E3">
      <w:r>
        <w:t>Discussion:</w:t>
      </w:r>
    </w:p>
    <w:p w:rsidR="003970E3" w:rsidRDefault="003970E3">
      <w:r>
        <w:t xml:space="preserve">Most veterinarians </w:t>
      </w:r>
      <w:proofErr w:type="gramStart"/>
      <w:r>
        <w:t>appears</w:t>
      </w:r>
      <w:proofErr w:type="gramEnd"/>
      <w:r>
        <w:t xml:space="preserve"> to be well prepared and can conduct CPCR.  Recommended chest compression rate </w:t>
      </w:r>
      <w:proofErr w:type="gramStart"/>
      <w:r>
        <w:t>is</w:t>
      </w:r>
      <w:proofErr w:type="gramEnd"/>
      <w:r>
        <w:t xml:space="preserve"> between 80-120 </w:t>
      </w:r>
      <w:proofErr w:type="spellStart"/>
      <w:r>
        <w:t>bpm</w:t>
      </w:r>
      <w:proofErr w:type="spellEnd"/>
      <w:r>
        <w:t xml:space="preserve"> and some </w:t>
      </w:r>
      <w:proofErr w:type="spellStart"/>
      <w:r>
        <w:t>practionners</w:t>
      </w:r>
      <w:proofErr w:type="spellEnd"/>
      <w:r>
        <w:t xml:space="preserve"> have been performing lower chest compression rates. </w:t>
      </w:r>
    </w:p>
    <w:p w:rsidR="003970E3" w:rsidRDefault="003970E3">
      <w:r>
        <w:t xml:space="preserve">Use of fluid in CPCR no clear guidelines. Is necessary when suspect severe </w:t>
      </w:r>
      <w:proofErr w:type="spellStart"/>
      <w:r>
        <w:t>hypovolemia</w:t>
      </w:r>
      <w:proofErr w:type="spellEnd"/>
      <w:r>
        <w:t xml:space="preserve"> and the recent retrospective study by </w:t>
      </w:r>
      <w:proofErr w:type="spellStart"/>
      <w:r>
        <w:t>Hofmeinher</w:t>
      </w:r>
      <w:proofErr w:type="spellEnd"/>
      <w:r>
        <w:t xml:space="preserve"> show that administration of IV fluid was associated w improved </w:t>
      </w:r>
      <w:proofErr w:type="spellStart"/>
      <w:r>
        <w:t>outome</w:t>
      </w:r>
      <w:proofErr w:type="spellEnd"/>
    </w:p>
    <w:p w:rsidR="003970E3" w:rsidRDefault="003970E3"/>
    <w:p w:rsidR="003970E3" w:rsidRDefault="003970E3">
      <w:r>
        <w:t>Questions:</w:t>
      </w:r>
    </w:p>
    <w:p w:rsidR="003970E3" w:rsidRDefault="003970E3"/>
    <w:p w:rsidR="003970E3" w:rsidRDefault="003970E3" w:rsidP="003970E3">
      <w:pPr>
        <w:pStyle w:val="ListParagraph"/>
        <w:numPr>
          <w:ilvl w:val="0"/>
          <w:numId w:val="1"/>
        </w:numPr>
      </w:pPr>
      <w:r>
        <w:t>What is the most recent survival rate to discharge after CPCR in dogs?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15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12</w:t>
      </w:r>
    </w:p>
    <w:p w:rsidR="003970E3" w:rsidRPr="003970E3" w:rsidRDefault="003970E3" w:rsidP="003970E3">
      <w:pPr>
        <w:pStyle w:val="ListParagraph"/>
        <w:numPr>
          <w:ilvl w:val="1"/>
          <w:numId w:val="1"/>
        </w:numPr>
        <w:rPr>
          <w:b/>
        </w:rPr>
      </w:pPr>
      <w:r w:rsidRPr="003970E3">
        <w:rPr>
          <w:b/>
        </w:rPr>
        <w:t>6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3</w:t>
      </w:r>
    </w:p>
    <w:p w:rsidR="003970E3" w:rsidRDefault="003970E3" w:rsidP="003970E3">
      <w:pPr>
        <w:pStyle w:val="ListParagraph"/>
        <w:numPr>
          <w:ilvl w:val="0"/>
          <w:numId w:val="1"/>
        </w:numPr>
      </w:pPr>
      <w:r>
        <w:t xml:space="preserve">Based on the most recent AHA guidelines, ventilation should be 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Delivered in between chest compression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Delivered during chest compression</w:t>
      </w:r>
    </w:p>
    <w:p w:rsidR="003970E3" w:rsidRPr="003970E3" w:rsidRDefault="003970E3" w:rsidP="003970E3">
      <w:pPr>
        <w:pStyle w:val="ListParagraph"/>
        <w:numPr>
          <w:ilvl w:val="1"/>
          <w:numId w:val="1"/>
        </w:numPr>
        <w:rPr>
          <w:b/>
        </w:rPr>
      </w:pPr>
      <w:r w:rsidRPr="003970E3">
        <w:rPr>
          <w:b/>
        </w:rPr>
        <w:t>Delivered independently from chest compressions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Ventilation is no longer that crucial</w:t>
      </w:r>
    </w:p>
    <w:p w:rsidR="003970E3" w:rsidRDefault="003970E3" w:rsidP="003970E3">
      <w:pPr>
        <w:pStyle w:val="ListParagraph"/>
        <w:numPr>
          <w:ilvl w:val="0"/>
          <w:numId w:val="1"/>
        </w:numPr>
      </w:pPr>
      <w:r>
        <w:t>Based on the most recent AHA guidelines, what is the most valuable tool to assess effectiveness of CPCR?</w:t>
      </w:r>
    </w:p>
    <w:p w:rsidR="003970E3" w:rsidRPr="003970E3" w:rsidRDefault="003970E3" w:rsidP="003970E3">
      <w:pPr>
        <w:pStyle w:val="ListParagraph"/>
        <w:numPr>
          <w:ilvl w:val="1"/>
          <w:numId w:val="1"/>
        </w:numPr>
        <w:rPr>
          <w:b/>
        </w:rPr>
      </w:pPr>
      <w:r w:rsidRPr="003970E3">
        <w:rPr>
          <w:b/>
        </w:rPr>
        <w:t>ETCO2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Pulse Ox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ECG</w:t>
      </w:r>
    </w:p>
    <w:p w:rsidR="003970E3" w:rsidRDefault="003970E3" w:rsidP="003970E3">
      <w:pPr>
        <w:pStyle w:val="ListParagraph"/>
        <w:numPr>
          <w:ilvl w:val="1"/>
          <w:numId w:val="1"/>
        </w:numPr>
      </w:pPr>
      <w:r>
        <w:t>Pulse quality</w:t>
      </w:r>
    </w:p>
    <w:p w:rsidR="00674B81" w:rsidRDefault="003970E3"/>
    <w:sectPr w:rsidR="00674B81" w:rsidSect="009376C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CF4"/>
    <w:multiLevelType w:val="hybridMultilevel"/>
    <w:tmpl w:val="48124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970E3"/>
    <w:rsid w:val="003970E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397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256</Words>
  <Characters>1464</Characters>
  <Application>Microsoft Macintosh Word</Application>
  <DocSecurity>0</DocSecurity>
  <Lines>12</Lines>
  <Paragraphs>2</Paragraphs>
  <ScaleCrop>false</ScaleCrop>
  <Company>Cornell University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2011-01-22T23:43:00Z</dcterms:created>
  <dcterms:modified xsi:type="dcterms:W3CDTF">2011-01-22T23:57:00Z</dcterms:modified>
</cp:coreProperties>
</file>