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DA" w:rsidRPr="003D13C5" w:rsidRDefault="00E14ADA">
      <w:pPr>
        <w:rPr>
          <w:rFonts w:ascii="Times New Roman" w:hAnsi="Times New Roman"/>
        </w:rPr>
      </w:pPr>
    </w:p>
    <w:p w:rsidR="00055094" w:rsidRPr="003D13C5" w:rsidRDefault="00055094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Aflatoxin:</w:t>
      </w:r>
    </w:p>
    <w:p w:rsidR="00055094" w:rsidRPr="003D13C5" w:rsidRDefault="00055094">
      <w:pPr>
        <w:rPr>
          <w:rFonts w:ascii="Times New Roman" w:hAnsi="Times New Roman"/>
        </w:rPr>
      </w:pPr>
    </w:p>
    <w:p w:rsidR="00055094" w:rsidRPr="003D13C5" w:rsidRDefault="00055094" w:rsidP="008F3C93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3D13C5">
        <w:rPr>
          <w:rFonts w:ascii="Times New Roman" w:hAnsi="Times New Roman" w:cs="Times"/>
          <w:color w:val="141413"/>
          <w:szCs w:val="22"/>
        </w:rPr>
        <w:t xml:space="preserve">Diane M. Dereszynski, </w:t>
      </w:r>
      <w:r w:rsidRPr="003D13C5">
        <w:rPr>
          <w:rFonts w:ascii="Times New Roman" w:hAnsi="Times New Roman" w:cs="Times"/>
          <w:color w:val="141413"/>
          <w:szCs w:val="15"/>
        </w:rPr>
        <w:t>dvm</w:t>
      </w:r>
      <w:r w:rsidRPr="003D13C5">
        <w:rPr>
          <w:rFonts w:ascii="Times New Roman" w:hAnsi="Times New Roman" w:cs="Times"/>
          <w:color w:val="141413"/>
          <w:szCs w:val="22"/>
        </w:rPr>
        <w:t>; Sharon A. Center, John F. Randolph, Marjory B. Brooks, Alice G. Hadden, Kiran S. Palyada, Sean P. McDonough, Joanne Messick, Tracy Stokol, Karyn L. Bischoff, Stuart Gluckman, Sara Y. Sanders.</w:t>
      </w:r>
      <w:r w:rsidRPr="003D13C5">
        <w:rPr>
          <w:rFonts w:ascii="Times New Roman" w:hAnsi="Times New Roman" w:cs="Times"/>
          <w:i/>
          <w:color w:val="141413"/>
          <w:szCs w:val="22"/>
        </w:rPr>
        <w:t xml:space="preserve"> </w:t>
      </w:r>
      <w:r w:rsidRPr="003D13C5">
        <w:rPr>
          <w:rFonts w:ascii="Times New Roman" w:hAnsi="Times New Roman" w:cs="Helvetica"/>
          <w:i/>
          <w:color w:val="141413"/>
          <w:szCs w:val="36"/>
        </w:rPr>
        <w:t xml:space="preserve">Clinical and clinicopathologic features of dogs that consumed foodborne hepatotoxic aflatoxins: 72 cases (2005–2006). </w:t>
      </w:r>
      <w:r w:rsidRPr="003D13C5">
        <w:rPr>
          <w:rFonts w:ascii="Times New Roman" w:hAnsi="Times New Roman" w:cs="Helvetica"/>
          <w:color w:val="141413"/>
          <w:szCs w:val="16"/>
        </w:rPr>
        <w:t>JAVMA, 2008 Vol 232, No. 9, May 1,</w:t>
      </w:r>
    </w:p>
    <w:p w:rsidR="00055094" w:rsidRPr="003D13C5" w:rsidRDefault="00055094">
      <w:pPr>
        <w:rPr>
          <w:rFonts w:ascii="Times New Roman" w:hAnsi="Times New Roman"/>
        </w:rPr>
      </w:pPr>
    </w:p>
    <w:p w:rsidR="00055094" w:rsidRPr="003D13C5" w:rsidRDefault="00055094" w:rsidP="008F3C93">
      <w:pPr>
        <w:pStyle w:val="ListParagraph"/>
        <w:numPr>
          <w:ilvl w:val="0"/>
          <w:numId w:val="3"/>
        </w:numPr>
        <w:rPr>
          <w:rFonts w:ascii="Times New Roman" w:hAnsi="Times New Roman" w:cs="Times"/>
          <w:color w:val="141413"/>
          <w:szCs w:val="22"/>
        </w:rPr>
      </w:pPr>
      <w:r w:rsidRPr="003D13C5">
        <w:rPr>
          <w:rFonts w:ascii="Times New Roman" w:hAnsi="Times New Roman" w:cs="Times"/>
          <w:color w:val="1A1818"/>
          <w:szCs w:val="22"/>
        </w:rPr>
        <w:t>Shelley Joy Newman</w:t>
      </w:r>
      <w:proofErr w:type="gramStart"/>
      <w:r w:rsidRPr="003D13C5">
        <w:rPr>
          <w:rFonts w:ascii="Times New Roman" w:hAnsi="Times New Roman" w:cs="Times"/>
          <w:color w:val="1A1818"/>
          <w:szCs w:val="22"/>
        </w:rPr>
        <w:t>,</w:t>
      </w:r>
      <w:r w:rsidRPr="003D13C5">
        <w:rPr>
          <w:rFonts w:ascii="Times New Roman" w:hAnsi="Times New Roman" w:cs="Times"/>
          <w:color w:val="1A1818"/>
          <w:szCs w:val="13"/>
        </w:rPr>
        <w:t>1</w:t>
      </w:r>
      <w:proofErr w:type="gramEnd"/>
      <w:r w:rsidRPr="003D13C5">
        <w:rPr>
          <w:rFonts w:ascii="Times New Roman" w:hAnsi="Times New Roman" w:cs="Times"/>
          <w:color w:val="1A1818"/>
          <w:szCs w:val="13"/>
        </w:rPr>
        <w:t xml:space="preserve"> </w:t>
      </w:r>
      <w:r w:rsidRPr="003D13C5">
        <w:rPr>
          <w:rFonts w:ascii="Times New Roman" w:hAnsi="Times New Roman" w:cs="Times"/>
          <w:color w:val="1A1818"/>
          <w:szCs w:val="22"/>
        </w:rPr>
        <w:t xml:space="preserve">Joanne R. Smith, Kate A. Stenske, Leslie B. Newman, John R. Dunlap, Paula M. Imerman, Claudia A. Kirk. </w:t>
      </w:r>
      <w:r w:rsidRPr="003D13C5">
        <w:rPr>
          <w:rFonts w:ascii="Times New Roman" w:hAnsi="Times New Roman" w:cs="Times"/>
          <w:i/>
          <w:color w:val="1A1818"/>
          <w:szCs w:val="32"/>
        </w:rPr>
        <w:t xml:space="preserve">Aflatoxicosis in nine dogs after exposure to contaminated commercial dog food. </w:t>
      </w:r>
      <w:r w:rsidRPr="003D13C5">
        <w:rPr>
          <w:rFonts w:ascii="Times New Roman" w:hAnsi="Times New Roman" w:cs="Times"/>
          <w:color w:val="1A1818"/>
          <w:szCs w:val="16"/>
        </w:rPr>
        <w:t xml:space="preserve">J Vet Diagn </w:t>
      </w:r>
      <w:proofErr w:type="gramStart"/>
      <w:r w:rsidRPr="003D13C5">
        <w:rPr>
          <w:rFonts w:ascii="Times New Roman" w:hAnsi="Times New Roman" w:cs="Times"/>
          <w:color w:val="1A1818"/>
          <w:szCs w:val="16"/>
        </w:rPr>
        <w:t>Invest  2007</w:t>
      </w:r>
      <w:proofErr w:type="gramEnd"/>
      <w:r w:rsidRPr="003D13C5">
        <w:rPr>
          <w:rFonts w:ascii="Times New Roman" w:hAnsi="Times New Roman" w:cs="Times"/>
          <w:color w:val="1A1818"/>
          <w:szCs w:val="16"/>
        </w:rPr>
        <w:t xml:space="preserve"> 19:168–175 </w:t>
      </w:r>
    </w:p>
    <w:p w:rsidR="00055094" w:rsidRPr="003D13C5" w:rsidRDefault="00055094">
      <w:pPr>
        <w:rPr>
          <w:rFonts w:ascii="Times New Roman" w:hAnsi="Times New Roman" w:cs="Times"/>
          <w:color w:val="141413"/>
          <w:szCs w:val="22"/>
        </w:rPr>
      </w:pPr>
    </w:p>
    <w:p w:rsidR="00055094" w:rsidRPr="003D13C5" w:rsidRDefault="00055094" w:rsidP="008F3C93">
      <w:pPr>
        <w:pStyle w:val="ListParagraph"/>
        <w:numPr>
          <w:ilvl w:val="0"/>
          <w:numId w:val="3"/>
        </w:numPr>
        <w:rPr>
          <w:rFonts w:ascii="Times New Roman" w:hAnsi="Times New Roman" w:cs="Helvetica"/>
          <w:color w:val="141413"/>
          <w:szCs w:val="16"/>
        </w:rPr>
      </w:pPr>
      <w:r w:rsidRPr="003D13C5">
        <w:rPr>
          <w:rFonts w:ascii="Times New Roman" w:hAnsi="Times New Roman" w:cs="Times"/>
          <w:color w:val="141413"/>
          <w:szCs w:val="22"/>
        </w:rPr>
        <w:t xml:space="preserve">Katherine A. Stenske, Joanne R. Smith, </w:t>
      </w:r>
      <w:r w:rsidRPr="003D13C5">
        <w:rPr>
          <w:rFonts w:ascii="Times New Roman" w:hAnsi="Times New Roman" w:cs="Times"/>
          <w:color w:val="141413"/>
          <w:szCs w:val="16"/>
        </w:rPr>
        <w:t>MA</w:t>
      </w:r>
      <w:r w:rsidRPr="003D13C5">
        <w:rPr>
          <w:rFonts w:ascii="Times New Roman" w:hAnsi="Times New Roman" w:cs="Times"/>
          <w:color w:val="141413"/>
          <w:szCs w:val="22"/>
        </w:rPr>
        <w:t>, Shelley J. Newman, Leslie B. Newman, Claudia A. Kirk.</w:t>
      </w:r>
      <w:r w:rsidRPr="003D13C5">
        <w:rPr>
          <w:rFonts w:ascii="Times New Roman" w:hAnsi="Times New Roman" w:cs="Times"/>
          <w:color w:val="141413"/>
          <w:szCs w:val="16"/>
        </w:rPr>
        <w:t xml:space="preserve"> </w:t>
      </w:r>
      <w:r w:rsidRPr="003D13C5">
        <w:rPr>
          <w:rFonts w:ascii="Times New Roman" w:hAnsi="Times New Roman" w:cs="Helvetica"/>
          <w:i/>
          <w:color w:val="141413"/>
          <w:szCs w:val="36"/>
        </w:rPr>
        <w:t xml:space="preserve">Aflatoxicosis in dogs and dealing with suspected contaminated commercial foods. </w:t>
      </w:r>
      <w:r w:rsidRPr="003D13C5">
        <w:rPr>
          <w:rFonts w:ascii="Times New Roman" w:hAnsi="Times New Roman" w:cs="Helvetica"/>
          <w:color w:val="141413"/>
          <w:szCs w:val="16"/>
        </w:rPr>
        <w:t>JAVMA, 2006 Vol 228, No. 11, June 1</w:t>
      </w:r>
    </w:p>
    <w:p w:rsidR="00055094" w:rsidRPr="003D13C5" w:rsidRDefault="00055094">
      <w:pPr>
        <w:rPr>
          <w:rFonts w:ascii="Times New Roman" w:hAnsi="Times New Roman"/>
        </w:rPr>
      </w:pPr>
    </w:p>
    <w:p w:rsidR="00E14ADA" w:rsidRPr="003D13C5" w:rsidRDefault="00E14ADA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Grapes/Raisins:</w:t>
      </w:r>
    </w:p>
    <w:p w:rsidR="00055094" w:rsidRPr="003D13C5" w:rsidRDefault="00055094">
      <w:pPr>
        <w:rPr>
          <w:rFonts w:ascii="Times New Roman" w:hAnsi="Times New Roman"/>
        </w:rPr>
      </w:pPr>
    </w:p>
    <w:p w:rsidR="00055094" w:rsidRPr="003D13C5" w:rsidRDefault="00055094" w:rsidP="00055094">
      <w:pPr>
        <w:pStyle w:val="ListParagraph"/>
        <w:numPr>
          <w:ilvl w:val="0"/>
          <w:numId w:val="2"/>
        </w:numPr>
        <w:rPr>
          <w:rFonts w:ascii="Times New Roman" w:hAnsi="Times New Roman" w:cs="Gill Sans Light"/>
          <w:i/>
          <w:color w:val="141413"/>
          <w:szCs w:val="48"/>
        </w:rPr>
      </w:pPr>
      <w:r w:rsidRPr="003D13C5">
        <w:rPr>
          <w:rFonts w:ascii="Times New Roman" w:hAnsi="Times New Roman" w:cs="Helvetica"/>
          <w:color w:val="141413"/>
          <w:szCs w:val="22"/>
        </w:rPr>
        <w:t xml:space="preserve">N. M. Sutton, N. Bates, A. Campbell. </w:t>
      </w:r>
      <w:r w:rsidRPr="003D13C5">
        <w:rPr>
          <w:rFonts w:ascii="Times New Roman" w:hAnsi="Times New Roman" w:cs="Gill Sans Light"/>
          <w:i/>
          <w:color w:val="141413"/>
          <w:szCs w:val="48"/>
        </w:rPr>
        <w:t xml:space="preserve">Factors influencing outcome of </w:t>
      </w:r>
      <w:r w:rsidRPr="003D13C5">
        <w:rPr>
          <w:rFonts w:ascii="Times New Roman" w:hAnsi="Times New Roman" w:cs="Gill Sans Light"/>
          <w:i/>
          <w:iCs/>
          <w:color w:val="141413"/>
          <w:szCs w:val="48"/>
        </w:rPr>
        <w:t xml:space="preserve">Vitis vinifera </w:t>
      </w:r>
      <w:r w:rsidRPr="003D13C5">
        <w:rPr>
          <w:rFonts w:ascii="Times New Roman" w:hAnsi="Times New Roman" w:cs="Gill Sans Light"/>
          <w:i/>
          <w:color w:val="141413"/>
          <w:szCs w:val="48"/>
        </w:rPr>
        <w:t>(grapes, raisins, currants and sultanas) intoxication in dogs-short communications. Vet Rec. 2009 Apr 4</w:t>
      </w:r>
    </w:p>
    <w:p w:rsidR="00055094" w:rsidRPr="003D13C5" w:rsidRDefault="00055094">
      <w:pPr>
        <w:rPr>
          <w:rFonts w:ascii="Times New Roman" w:hAnsi="Times New Roman" w:cs="Gill Sans Light"/>
          <w:i/>
          <w:color w:val="141413"/>
          <w:szCs w:val="48"/>
        </w:rPr>
      </w:pPr>
    </w:p>
    <w:p w:rsidR="00055094" w:rsidRPr="003D13C5" w:rsidRDefault="00055094" w:rsidP="00055094">
      <w:pPr>
        <w:pStyle w:val="ListParagraph"/>
        <w:numPr>
          <w:ilvl w:val="0"/>
          <w:numId w:val="2"/>
        </w:numPr>
        <w:rPr>
          <w:rFonts w:ascii="Times New Roman" w:hAnsi="Times New Roman" w:cs="Times"/>
          <w:color w:val="141413"/>
          <w:szCs w:val="16"/>
        </w:rPr>
      </w:pPr>
      <w:r w:rsidRPr="003D13C5">
        <w:rPr>
          <w:rFonts w:ascii="Times New Roman" w:hAnsi="Times New Roman" w:cs="Helvetica"/>
          <w:color w:val="141413"/>
          <w:szCs w:val="22"/>
        </w:rPr>
        <w:t xml:space="preserve">Skye W. Stanley, Cathy E. Langston. </w:t>
      </w:r>
      <w:r w:rsidRPr="003D13C5">
        <w:rPr>
          <w:rFonts w:ascii="Times New Roman" w:hAnsi="Times New Roman" w:cs="Helvetica"/>
          <w:i/>
          <w:color w:val="141413"/>
          <w:szCs w:val="28"/>
        </w:rPr>
        <w:t xml:space="preserve">Hemodialysis in a dog with acute renal failure from currant toxicity. </w:t>
      </w:r>
      <w:r w:rsidRPr="003D13C5">
        <w:rPr>
          <w:rFonts w:ascii="Times New Roman" w:hAnsi="Times New Roman" w:cs="Times"/>
          <w:color w:val="141413"/>
          <w:szCs w:val="16"/>
        </w:rPr>
        <w:t>Can Vet J 2008</w:t>
      </w:r>
      <w:proofErr w:type="gramStart"/>
      <w:r w:rsidRPr="003D13C5">
        <w:rPr>
          <w:rFonts w:ascii="Times New Roman" w:hAnsi="Times New Roman" w:cs="Times"/>
          <w:color w:val="141413"/>
          <w:szCs w:val="16"/>
        </w:rPr>
        <w:t>;49:63</w:t>
      </w:r>
      <w:proofErr w:type="gramEnd"/>
      <w:r w:rsidRPr="003D13C5">
        <w:rPr>
          <w:rFonts w:ascii="Times New Roman" w:hAnsi="Times New Roman" w:cs="Times"/>
          <w:color w:val="141413"/>
          <w:szCs w:val="16"/>
        </w:rPr>
        <w:t>–66.</w:t>
      </w:r>
    </w:p>
    <w:p w:rsidR="00055094" w:rsidRPr="003D13C5" w:rsidRDefault="00055094">
      <w:pPr>
        <w:rPr>
          <w:rFonts w:ascii="Times New Roman" w:hAnsi="Times New Roman" w:cs="Times"/>
          <w:color w:val="141413"/>
          <w:szCs w:val="16"/>
        </w:rPr>
      </w:pPr>
    </w:p>
    <w:p w:rsidR="00055094" w:rsidRPr="003D13C5" w:rsidRDefault="00055094" w:rsidP="00055094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"/>
          <w:color w:val="141413"/>
          <w:szCs w:val="16"/>
        </w:rPr>
      </w:pPr>
      <w:r w:rsidRPr="003D13C5">
        <w:rPr>
          <w:rFonts w:ascii="Times New Roman" w:hAnsi="Times New Roman" w:cs="Times"/>
          <w:color w:val="141413"/>
          <w:szCs w:val="21"/>
        </w:rPr>
        <w:t xml:space="preserve">Paul A. Eubig, Melinda S. Brady, Sharon M. Gwaltney-Brant, Safdar A. Khan, Elisa M. Mazzaferro, and Carla M.K. Morrow. </w:t>
      </w:r>
      <w:r w:rsidRPr="003D13C5">
        <w:rPr>
          <w:rFonts w:ascii="Times New Roman" w:hAnsi="Times New Roman" w:cs="Times"/>
          <w:bCs/>
          <w:i/>
          <w:color w:val="141413"/>
          <w:szCs w:val="28"/>
        </w:rPr>
        <w:t xml:space="preserve">Acute Renal Failure in Dogs After the Ingestion of Grapes or Raisins: A Retrospective Evaluation of 43 Dogs (1992–2002). </w:t>
      </w:r>
      <w:r w:rsidRPr="003D13C5">
        <w:rPr>
          <w:rFonts w:ascii="Times New Roman" w:hAnsi="Times New Roman" w:cs="Times"/>
          <w:i/>
          <w:iCs/>
          <w:color w:val="141413"/>
          <w:szCs w:val="16"/>
        </w:rPr>
        <w:t xml:space="preserve">J Vet Intern Med </w:t>
      </w:r>
      <w:r w:rsidRPr="003D13C5">
        <w:rPr>
          <w:rFonts w:ascii="Times New Roman" w:hAnsi="Times New Roman" w:cs="Times"/>
          <w:color w:val="141413"/>
          <w:szCs w:val="16"/>
        </w:rPr>
        <w:t>2005</w:t>
      </w:r>
      <w:proofErr w:type="gramStart"/>
      <w:r w:rsidRPr="003D13C5">
        <w:rPr>
          <w:rFonts w:ascii="Times New Roman" w:hAnsi="Times New Roman" w:cs="Times"/>
          <w:color w:val="141413"/>
          <w:szCs w:val="16"/>
        </w:rPr>
        <w:t>;19:663</w:t>
      </w:r>
      <w:proofErr w:type="gramEnd"/>
      <w:r w:rsidRPr="003D13C5">
        <w:rPr>
          <w:rFonts w:ascii="Times New Roman" w:hAnsi="Times New Roman" w:cs="Times"/>
          <w:color w:val="141413"/>
          <w:szCs w:val="16"/>
        </w:rPr>
        <w:t xml:space="preserve">–674. </w:t>
      </w:r>
    </w:p>
    <w:p w:rsidR="00055094" w:rsidRPr="003D13C5" w:rsidRDefault="00055094" w:rsidP="000550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"/>
          <w:color w:val="141413"/>
          <w:szCs w:val="16"/>
        </w:rPr>
      </w:pPr>
    </w:p>
    <w:p w:rsidR="00055094" w:rsidRPr="003D13C5" w:rsidRDefault="00055094" w:rsidP="00055094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3D13C5">
        <w:rPr>
          <w:rFonts w:ascii="Times New Roman" w:hAnsi="Times New Roman" w:cs="Times"/>
          <w:color w:val="141413"/>
          <w:szCs w:val="22"/>
        </w:rPr>
        <w:t>Carla M. K. Morrow</w:t>
      </w:r>
      <w:r w:rsidRPr="003D13C5">
        <w:rPr>
          <w:rFonts w:ascii="Times New Roman" w:hAnsi="Times New Roman" w:cs="Times"/>
          <w:color w:val="141413"/>
          <w:szCs w:val="13"/>
        </w:rPr>
        <w:t>1</w:t>
      </w:r>
      <w:r w:rsidRPr="003D13C5">
        <w:rPr>
          <w:rFonts w:ascii="Times New Roman" w:hAnsi="Times New Roman" w:cs="Times"/>
          <w:color w:val="141413"/>
          <w:szCs w:val="22"/>
        </w:rPr>
        <w:t xml:space="preserve">, Victor E. Valli, Petra A. Volmer, Paul A. Eubig.  </w:t>
      </w:r>
      <w:r w:rsidRPr="003D13C5">
        <w:rPr>
          <w:rFonts w:ascii="Times New Roman" w:hAnsi="Times New Roman"/>
          <w:i/>
        </w:rPr>
        <w:t xml:space="preserve">Canine renal pathology associated with grape or raisin. </w:t>
      </w:r>
      <w:r w:rsidRPr="003D13C5">
        <w:rPr>
          <w:rFonts w:ascii="Times New Roman" w:hAnsi="Times New Roman" w:cs="Times"/>
          <w:color w:val="141413"/>
          <w:szCs w:val="17"/>
        </w:rPr>
        <w:t>J Vet Diagn Invest 2005. 17:223–231</w:t>
      </w:r>
    </w:p>
    <w:p w:rsidR="00E14ADA" w:rsidRPr="003D13C5" w:rsidRDefault="00E14ADA">
      <w:pPr>
        <w:rPr>
          <w:rFonts w:ascii="Times New Roman" w:hAnsi="Times New Roman"/>
        </w:rPr>
      </w:pPr>
    </w:p>
    <w:p w:rsidR="00055094" w:rsidRPr="003D13C5" w:rsidRDefault="00E14ADA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Mold:</w:t>
      </w:r>
    </w:p>
    <w:p w:rsidR="00E14ADA" w:rsidRPr="003D13C5" w:rsidRDefault="00E14ADA">
      <w:pPr>
        <w:rPr>
          <w:rFonts w:ascii="Times New Roman" w:hAnsi="Times New Roman"/>
        </w:rPr>
      </w:pPr>
    </w:p>
    <w:p w:rsidR="009624B4" w:rsidRPr="003D13C5" w:rsidRDefault="009624B4" w:rsidP="00055094">
      <w:pPr>
        <w:pStyle w:val="ListParagraph"/>
        <w:numPr>
          <w:ilvl w:val="0"/>
          <w:numId w:val="1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Josef B, Koining L, Hollmann M, Razzazi-Fazeli E.  </w:t>
      </w:r>
      <w:r w:rsidRPr="003D13C5">
        <w:rPr>
          <w:rFonts w:ascii="Times New Roman" w:hAnsi="Times New Roman" w:cs="Arial"/>
          <w:i/>
        </w:rPr>
        <w:t>Mycotoxicoses in pets and the occurance of mycotoxins in dry dog foods.</w:t>
      </w:r>
      <w:r w:rsidRPr="003D13C5">
        <w:rPr>
          <w:rFonts w:ascii="Times New Roman" w:hAnsi="Times New Roman" w:cs="Arial"/>
        </w:rPr>
        <w:t xml:space="preserve"> Bulletin UASVM, Veterinary medicine 2008 65(1).</w:t>
      </w:r>
    </w:p>
    <w:p w:rsidR="009624B4" w:rsidRPr="003D13C5" w:rsidRDefault="009624B4" w:rsidP="009624B4">
      <w:pPr>
        <w:pStyle w:val="ListParagraph"/>
        <w:rPr>
          <w:rFonts w:ascii="Times New Roman" w:hAnsi="Times New Roman" w:cs="Arial"/>
        </w:rPr>
      </w:pPr>
    </w:p>
    <w:p w:rsidR="00E244D1" w:rsidRPr="003D13C5" w:rsidRDefault="00E244D1" w:rsidP="00055094">
      <w:pPr>
        <w:pStyle w:val="ListParagraph"/>
        <w:numPr>
          <w:ilvl w:val="0"/>
          <w:numId w:val="1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  <w:szCs w:val="28"/>
        </w:rPr>
        <w:t xml:space="preserve">Eriksen GS, Jäderlund KH, Moldes-Anaya A, Schönheit J, Bernhoft A, Jaeger G, Rundberget T, Skaar I. </w:t>
      </w:r>
      <w:r w:rsidRPr="003D13C5">
        <w:rPr>
          <w:rFonts w:ascii="Times New Roman" w:hAnsi="Times New Roman" w:cs="Arial"/>
          <w:bCs/>
          <w:i/>
          <w:szCs w:val="32"/>
        </w:rPr>
        <w:t xml:space="preserve">Poisoning of dogs with tremorgenic Penicillium toxins. </w:t>
      </w:r>
      <w:hyperlink r:id="rId5" w:history="1">
        <w:r w:rsidRPr="003D13C5">
          <w:rPr>
            <w:rFonts w:ascii="Times New Roman" w:hAnsi="Times New Roman" w:cs="Arial"/>
            <w:szCs w:val="22"/>
          </w:rPr>
          <w:t>Med Mycol.</w:t>
        </w:r>
      </w:hyperlink>
      <w:r w:rsidRPr="003D13C5">
        <w:rPr>
          <w:rFonts w:ascii="Times New Roman" w:hAnsi="Times New Roman" w:cs="Arial"/>
          <w:szCs w:val="22"/>
        </w:rPr>
        <w:t xml:space="preserve"> 2010 Feb</w:t>
      </w:r>
      <w:proofErr w:type="gramStart"/>
      <w:r w:rsidRPr="003D13C5">
        <w:rPr>
          <w:rFonts w:ascii="Times New Roman" w:hAnsi="Times New Roman" w:cs="Arial"/>
          <w:szCs w:val="22"/>
        </w:rPr>
        <w:t>;48</w:t>
      </w:r>
      <w:proofErr w:type="gramEnd"/>
      <w:r w:rsidRPr="003D13C5">
        <w:rPr>
          <w:rFonts w:ascii="Times New Roman" w:hAnsi="Times New Roman" w:cs="Arial"/>
          <w:szCs w:val="22"/>
        </w:rPr>
        <w:t>(1):188-96.</w:t>
      </w:r>
    </w:p>
    <w:p w:rsidR="00E244D1" w:rsidRPr="003D13C5" w:rsidRDefault="00E244D1" w:rsidP="00E244D1">
      <w:pPr>
        <w:pStyle w:val="ListParagraph"/>
        <w:rPr>
          <w:rFonts w:ascii="Times New Roman" w:hAnsi="Times New Roman" w:cs="Arial"/>
        </w:rPr>
      </w:pPr>
    </w:p>
    <w:p w:rsidR="00E244D1" w:rsidRPr="003D13C5" w:rsidRDefault="00E244D1" w:rsidP="00055094">
      <w:pPr>
        <w:pStyle w:val="ListParagraph"/>
        <w:numPr>
          <w:ilvl w:val="0"/>
          <w:numId w:val="1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  <w:szCs w:val="28"/>
        </w:rPr>
        <w:t xml:space="preserve">Tiwary AK, Puschner B, Poppenga RH.  </w:t>
      </w:r>
      <w:r w:rsidRPr="003D13C5">
        <w:rPr>
          <w:rFonts w:ascii="Times New Roman" w:hAnsi="Times New Roman" w:cs="Arial"/>
          <w:i/>
          <w:szCs w:val="28"/>
        </w:rPr>
        <w:t xml:space="preserve">Using roquefortine as a biomarker for penitrem </w:t>
      </w:r>
      <w:proofErr w:type="gramStart"/>
      <w:r w:rsidRPr="003D13C5">
        <w:rPr>
          <w:rFonts w:ascii="Times New Roman" w:hAnsi="Times New Roman" w:cs="Arial"/>
          <w:i/>
          <w:szCs w:val="28"/>
        </w:rPr>
        <w:t>A</w:t>
      </w:r>
      <w:proofErr w:type="gramEnd"/>
      <w:r w:rsidRPr="003D13C5">
        <w:rPr>
          <w:rFonts w:ascii="Times New Roman" w:hAnsi="Times New Roman" w:cs="Arial"/>
          <w:i/>
          <w:szCs w:val="28"/>
        </w:rPr>
        <w:t xml:space="preserve"> intoxication. </w:t>
      </w:r>
      <w:r w:rsidRPr="003D13C5">
        <w:rPr>
          <w:rFonts w:ascii="Times New Roman" w:hAnsi="Times New Roman" w:cs="Arial"/>
        </w:rPr>
        <w:t>J Vet Diagn Invest. 2009 Mar</w:t>
      </w:r>
      <w:proofErr w:type="gramStart"/>
      <w:r w:rsidRPr="003D13C5">
        <w:rPr>
          <w:rFonts w:ascii="Times New Roman" w:hAnsi="Times New Roman" w:cs="Arial"/>
        </w:rPr>
        <w:t>;21</w:t>
      </w:r>
      <w:proofErr w:type="gramEnd"/>
      <w:r w:rsidRPr="003D13C5">
        <w:rPr>
          <w:rFonts w:ascii="Times New Roman" w:hAnsi="Times New Roman" w:cs="Arial"/>
        </w:rPr>
        <w:t>(2):237-9.</w:t>
      </w:r>
    </w:p>
    <w:p w:rsidR="00E244D1" w:rsidRPr="003D13C5" w:rsidRDefault="00E244D1" w:rsidP="00E244D1">
      <w:pPr>
        <w:rPr>
          <w:rFonts w:ascii="Times New Roman" w:hAnsi="Times New Roman" w:cs="Arial"/>
          <w:szCs w:val="28"/>
        </w:rPr>
      </w:pPr>
    </w:p>
    <w:p w:rsidR="00055094" w:rsidRPr="003D13C5" w:rsidRDefault="00055094" w:rsidP="00055094">
      <w:pPr>
        <w:pStyle w:val="ListParagraph"/>
        <w:numPr>
          <w:ilvl w:val="0"/>
          <w:numId w:val="1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  <w:szCs w:val="28"/>
        </w:rPr>
        <w:t xml:space="preserve">Leung MC, Smith TK, Karrow NA, Boermans HJ.  </w:t>
      </w:r>
      <w:r w:rsidRPr="003D13C5">
        <w:rPr>
          <w:rFonts w:ascii="Times New Roman" w:hAnsi="Times New Roman"/>
          <w:i/>
        </w:rPr>
        <w:t>Effects of foodborne Fusarium mycotoxins with and without a polymeric glucomannan mycotoxin adsorbent on food intake and nutrient digestibility, body weight, and physical and clinicopathologic variables of mature dogs</w:t>
      </w:r>
      <w:r w:rsidRPr="003D13C5">
        <w:rPr>
          <w:rFonts w:ascii="Times New Roman" w:hAnsi="Times New Roman"/>
        </w:rPr>
        <w:t xml:space="preserve">. </w:t>
      </w:r>
      <w:r w:rsidRPr="003D13C5">
        <w:rPr>
          <w:rFonts w:ascii="Times New Roman" w:hAnsi="Times New Roman" w:cs="Arial"/>
        </w:rPr>
        <w:t>Am J Vet Res. 2007 Oct</w:t>
      </w:r>
      <w:proofErr w:type="gramStart"/>
      <w:r w:rsidRPr="003D13C5">
        <w:rPr>
          <w:rFonts w:ascii="Times New Roman" w:hAnsi="Times New Roman" w:cs="Arial"/>
        </w:rPr>
        <w:t>;68</w:t>
      </w:r>
      <w:proofErr w:type="gramEnd"/>
      <w:r w:rsidRPr="003D13C5">
        <w:rPr>
          <w:rFonts w:ascii="Times New Roman" w:hAnsi="Times New Roman" w:cs="Arial"/>
        </w:rPr>
        <w:t>(10):1122-9.</w:t>
      </w:r>
    </w:p>
    <w:p w:rsidR="00E14ADA" w:rsidRPr="003D13C5" w:rsidRDefault="00E14ADA">
      <w:pPr>
        <w:rPr>
          <w:rFonts w:ascii="Times New Roman" w:hAnsi="Times New Roman"/>
        </w:rPr>
      </w:pPr>
    </w:p>
    <w:p w:rsidR="00E14ADA" w:rsidRPr="003D13C5" w:rsidRDefault="00E14ADA" w:rsidP="00E14ADA">
      <w:pPr>
        <w:pStyle w:val="ListParagraph"/>
        <w:numPr>
          <w:ilvl w:val="0"/>
          <w:numId w:val="1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  <w:szCs w:val="28"/>
        </w:rPr>
        <w:t xml:space="preserve">Golinski PK, Nowak T.  </w:t>
      </w:r>
      <w:r w:rsidRPr="003D13C5">
        <w:rPr>
          <w:rFonts w:ascii="Times New Roman" w:hAnsi="Times New Roman" w:cs="Arial"/>
          <w:i/>
          <w:szCs w:val="28"/>
        </w:rPr>
        <w:t>Dietary origin of mycotoxins with estrogenic potential and possible health implications to female dogs</w:t>
      </w:r>
      <w:r w:rsidRPr="003D13C5">
        <w:rPr>
          <w:rFonts w:ascii="Times New Roman" w:hAnsi="Times New Roman" w:cs="Arial"/>
          <w:szCs w:val="28"/>
        </w:rPr>
        <w:t xml:space="preserve">. </w:t>
      </w:r>
      <w:r w:rsidRPr="003D13C5">
        <w:rPr>
          <w:rFonts w:ascii="Times New Roman" w:hAnsi="Times New Roman" w:cs="Arial"/>
        </w:rPr>
        <w:t>Pol J Vet Sci. 2004</w:t>
      </w:r>
      <w:proofErr w:type="gramStart"/>
      <w:r w:rsidRPr="003D13C5">
        <w:rPr>
          <w:rFonts w:ascii="Times New Roman" w:hAnsi="Times New Roman" w:cs="Arial"/>
        </w:rPr>
        <w:t>;7</w:t>
      </w:r>
      <w:proofErr w:type="gramEnd"/>
      <w:r w:rsidRPr="003D13C5">
        <w:rPr>
          <w:rFonts w:ascii="Times New Roman" w:hAnsi="Times New Roman" w:cs="Arial"/>
        </w:rPr>
        <w:t>(4):337-41.</w:t>
      </w:r>
    </w:p>
    <w:p w:rsidR="00E14ADA" w:rsidRPr="003D13C5" w:rsidRDefault="00E14ADA">
      <w:pPr>
        <w:rPr>
          <w:rFonts w:ascii="Times New Roman" w:hAnsi="Times New Roman" w:cs="Arial"/>
        </w:rPr>
      </w:pPr>
    </w:p>
    <w:p w:rsidR="006F57A0" w:rsidRPr="003D13C5" w:rsidRDefault="00E14ADA" w:rsidP="00E14AD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  <w:szCs w:val="28"/>
        </w:rPr>
        <w:t xml:space="preserve">Popiel J, Nicpoń J, Sapikowski G. </w:t>
      </w:r>
      <w:r w:rsidRPr="003D13C5">
        <w:rPr>
          <w:rFonts w:ascii="Times New Roman" w:hAnsi="Times New Roman" w:cs="Arial"/>
          <w:bCs/>
          <w:i/>
          <w:szCs w:val="32"/>
        </w:rPr>
        <w:t>Effect of the dry feed contaminated with moulds on the prevalence of alimentary tract disorders in cats</w:t>
      </w:r>
      <w:r w:rsidRPr="003D13C5">
        <w:rPr>
          <w:rFonts w:ascii="Times New Roman" w:hAnsi="Times New Roman" w:cs="Arial"/>
          <w:bCs/>
          <w:szCs w:val="32"/>
        </w:rPr>
        <w:t xml:space="preserve">. </w:t>
      </w:r>
      <w:r w:rsidRPr="003D13C5">
        <w:rPr>
          <w:rFonts w:ascii="Times New Roman" w:hAnsi="Times New Roman" w:cs="Arial"/>
        </w:rPr>
        <w:t>Pol J Vet Sci. 2004</w:t>
      </w:r>
      <w:proofErr w:type="gramStart"/>
      <w:r w:rsidRPr="003D13C5">
        <w:rPr>
          <w:rFonts w:ascii="Times New Roman" w:hAnsi="Times New Roman" w:cs="Arial"/>
        </w:rPr>
        <w:t>;7</w:t>
      </w:r>
      <w:proofErr w:type="gramEnd"/>
      <w:r w:rsidRPr="003D13C5">
        <w:rPr>
          <w:rFonts w:ascii="Times New Roman" w:hAnsi="Times New Roman" w:cs="Arial"/>
        </w:rPr>
        <w:t>(2):149-51.</w:t>
      </w:r>
    </w:p>
    <w:p w:rsidR="006F57A0" w:rsidRPr="003D13C5" w:rsidRDefault="006F57A0" w:rsidP="006F57A0">
      <w:pPr>
        <w:rPr>
          <w:rFonts w:ascii="Times New Roman" w:hAnsi="Times New Roman"/>
        </w:rPr>
      </w:pPr>
    </w:p>
    <w:p w:rsidR="008F3C93" w:rsidRPr="003D13C5" w:rsidRDefault="00074547" w:rsidP="00E14AD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3D13C5">
        <w:rPr>
          <w:rFonts w:ascii="Times New Roman" w:hAnsi="Times New Roman" w:cs="Helvetica"/>
          <w:color w:val="000000"/>
          <w:szCs w:val="17"/>
        </w:rPr>
        <w:t xml:space="preserve">Razzazi E, Boehm J, Grajewski J, Szczepaniak K, Kuebber-Heiss AJ, Iben CH. </w:t>
      </w:r>
      <w:r w:rsidRPr="003D13C5">
        <w:rPr>
          <w:rFonts w:ascii="Times New Roman" w:hAnsi="Times New Roman" w:cs="Helvetica"/>
          <w:i/>
          <w:color w:val="000000"/>
          <w:szCs w:val="23"/>
        </w:rPr>
        <w:t xml:space="preserve">Residues of ochratoxin A in pet foods, canine and feline kidneys. </w:t>
      </w:r>
      <w:r w:rsidRPr="003D13C5">
        <w:rPr>
          <w:rFonts w:ascii="Times New Roman" w:hAnsi="Times New Roman" w:cs="Helvetica"/>
          <w:color w:val="000000"/>
          <w:szCs w:val="17"/>
        </w:rPr>
        <w:t>J Anim. Physiol. a. Anim. Nutr. 2001. 85, 212±216</w:t>
      </w:r>
    </w:p>
    <w:p w:rsidR="008F3C93" w:rsidRPr="003D13C5" w:rsidRDefault="008F3C93" w:rsidP="008F3C93">
      <w:pPr>
        <w:rPr>
          <w:rFonts w:ascii="Times New Roman" w:hAnsi="Times New Roman"/>
        </w:rPr>
      </w:pPr>
    </w:p>
    <w:p w:rsidR="008F3C93" w:rsidRPr="003D13C5" w:rsidRDefault="008F3C93" w:rsidP="008F3C93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Onion/garlic:</w:t>
      </w:r>
    </w:p>
    <w:p w:rsidR="008F3C93" w:rsidRPr="003D13C5" w:rsidRDefault="008F3C93" w:rsidP="008F3C93">
      <w:pPr>
        <w:rPr>
          <w:rFonts w:ascii="Times New Roman" w:hAnsi="Times New Roman"/>
        </w:rPr>
      </w:pPr>
    </w:p>
    <w:p w:rsidR="003D13C5" w:rsidRPr="003D13C5" w:rsidRDefault="00411574" w:rsidP="0041157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</w:rPr>
        <w:t xml:space="preserve">Tang, X; Xia, Z; Yu, J. </w:t>
      </w:r>
      <w:r w:rsidRPr="003D13C5">
        <w:rPr>
          <w:rFonts w:ascii="Times New Roman" w:hAnsi="Times New Roman" w:cs="Arial"/>
          <w:i/>
          <w:szCs w:val="36"/>
        </w:rPr>
        <w:t>An experimental study of hemolysis induced by onion (Allium cepa) poisoning in dogs.</w:t>
      </w:r>
      <w:r w:rsidRPr="003D13C5">
        <w:rPr>
          <w:rFonts w:ascii="Times New Roman" w:hAnsi="Times New Roman" w:cs="Arial"/>
          <w:szCs w:val="36"/>
        </w:rPr>
        <w:t xml:space="preserve"> </w:t>
      </w:r>
      <w:r w:rsidRPr="003D13C5">
        <w:rPr>
          <w:rFonts w:ascii="Times New Roman" w:hAnsi="Times New Roman" w:cs="Times"/>
          <w:color w:val="000000"/>
          <w:szCs w:val="19"/>
        </w:rPr>
        <w:t xml:space="preserve">J. </w:t>
      </w:r>
      <w:proofErr w:type="gramStart"/>
      <w:r w:rsidRPr="003D13C5">
        <w:rPr>
          <w:rFonts w:ascii="Times New Roman" w:hAnsi="Times New Roman" w:cs="Times"/>
          <w:color w:val="000000"/>
          <w:szCs w:val="19"/>
        </w:rPr>
        <w:t>vet</w:t>
      </w:r>
      <w:proofErr w:type="gramEnd"/>
      <w:r w:rsidRPr="003D13C5">
        <w:rPr>
          <w:rFonts w:ascii="Times New Roman" w:hAnsi="Times New Roman" w:cs="Times"/>
          <w:color w:val="000000"/>
          <w:szCs w:val="19"/>
        </w:rPr>
        <w:t>. Pharmacol. Therap. 2008. 31, 143–149</w:t>
      </w:r>
    </w:p>
    <w:p w:rsidR="00411574" w:rsidRPr="003D13C5" w:rsidRDefault="00411574" w:rsidP="003D13C5">
      <w:pPr>
        <w:pStyle w:val="ListParagraph"/>
        <w:rPr>
          <w:rFonts w:ascii="Times New Roman" w:hAnsi="Times New Roman"/>
        </w:rPr>
      </w:pPr>
    </w:p>
    <w:p w:rsidR="008F3C93" w:rsidRPr="003D13C5" w:rsidRDefault="008F3C93" w:rsidP="00411574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  <w:szCs w:val="28"/>
        </w:rPr>
        <w:t xml:space="preserve">Lee KW, Yamato O, Tajima M, Kuraoka M, Omae S, Maede Y. </w:t>
      </w:r>
      <w:r w:rsidRPr="003D13C5">
        <w:rPr>
          <w:rFonts w:ascii="Times New Roman" w:hAnsi="Times New Roman" w:cs="Arial"/>
          <w:bCs/>
          <w:i/>
          <w:szCs w:val="32"/>
        </w:rPr>
        <w:t xml:space="preserve">Hematologic changes associated with the appearance of eccentrocytes after intragastric administration of garlic extract to dogs. </w:t>
      </w:r>
      <w:r w:rsidRPr="003D13C5">
        <w:rPr>
          <w:rFonts w:ascii="Times New Roman" w:hAnsi="Times New Roman" w:cs="Arial"/>
        </w:rPr>
        <w:t>Am J Vet Res. 2000 Nov</w:t>
      </w:r>
      <w:proofErr w:type="gramStart"/>
      <w:r w:rsidRPr="003D13C5">
        <w:rPr>
          <w:rFonts w:ascii="Times New Roman" w:hAnsi="Times New Roman" w:cs="Arial"/>
        </w:rPr>
        <w:t>;61</w:t>
      </w:r>
      <w:proofErr w:type="gramEnd"/>
      <w:r w:rsidRPr="003D13C5">
        <w:rPr>
          <w:rFonts w:ascii="Times New Roman" w:hAnsi="Times New Roman" w:cs="Arial"/>
        </w:rPr>
        <w:t>(11):1446-50.</w:t>
      </w:r>
    </w:p>
    <w:p w:rsidR="008F3C93" w:rsidRPr="003D13C5" w:rsidRDefault="008F3C93" w:rsidP="008F3C93">
      <w:pPr>
        <w:rPr>
          <w:rFonts w:ascii="Times New Roman" w:hAnsi="Times New Roman"/>
        </w:rPr>
      </w:pPr>
    </w:p>
    <w:p w:rsidR="008F3C93" w:rsidRPr="003D13C5" w:rsidRDefault="008F3C93" w:rsidP="008F3C93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Poinsetta</w:t>
      </w:r>
    </w:p>
    <w:p w:rsidR="005040D9" w:rsidRPr="003D13C5" w:rsidRDefault="005040D9" w:rsidP="008F3C93">
      <w:pPr>
        <w:rPr>
          <w:rFonts w:ascii="Times New Roman" w:hAnsi="Times New Roman"/>
        </w:rPr>
      </w:pPr>
    </w:p>
    <w:p w:rsidR="005040D9" w:rsidRPr="003D13C5" w:rsidRDefault="005040D9" w:rsidP="005040D9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  <w:szCs w:val="28"/>
        </w:rPr>
        <w:t xml:space="preserve">Botha CJ, Penrith ML.  </w:t>
      </w:r>
      <w:r w:rsidRPr="003D13C5">
        <w:rPr>
          <w:rFonts w:ascii="Times New Roman" w:hAnsi="Times New Roman" w:cs="Arial"/>
          <w:i/>
          <w:szCs w:val="28"/>
        </w:rPr>
        <w:t xml:space="preserve">Potential Plant Poisonings in dogs and cats in southern Africa. </w:t>
      </w:r>
      <w:r w:rsidRPr="003D13C5">
        <w:rPr>
          <w:rFonts w:ascii="Times New Roman" w:hAnsi="Times New Roman" w:cs="Arial"/>
        </w:rPr>
        <w:t>J S Afr Vet Assoc. 2009 Jun</w:t>
      </w:r>
      <w:proofErr w:type="gramStart"/>
      <w:r w:rsidRPr="003D13C5">
        <w:rPr>
          <w:rFonts w:ascii="Times New Roman" w:hAnsi="Times New Roman" w:cs="Arial"/>
        </w:rPr>
        <w:t>;80</w:t>
      </w:r>
      <w:proofErr w:type="gramEnd"/>
      <w:r w:rsidRPr="003D13C5">
        <w:rPr>
          <w:rFonts w:ascii="Times New Roman" w:hAnsi="Times New Roman" w:cs="Arial"/>
        </w:rPr>
        <w:t>(2):63-74.</w:t>
      </w:r>
    </w:p>
    <w:p w:rsidR="005040D9" w:rsidRPr="003D13C5" w:rsidRDefault="005040D9" w:rsidP="005040D9">
      <w:pPr>
        <w:pStyle w:val="ListParagraph"/>
        <w:rPr>
          <w:rFonts w:ascii="Times New Roman" w:hAnsi="Times New Roman"/>
        </w:rPr>
      </w:pPr>
    </w:p>
    <w:p w:rsidR="005040D9" w:rsidRPr="003D13C5" w:rsidRDefault="005040D9" w:rsidP="005040D9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  <w:szCs w:val="28"/>
        </w:rPr>
        <w:t xml:space="preserve">Hornfeldt CS.  </w:t>
      </w:r>
      <w:r w:rsidRPr="003D13C5">
        <w:rPr>
          <w:rFonts w:ascii="Times New Roman" w:hAnsi="Times New Roman" w:cs="Arial"/>
          <w:i/>
          <w:szCs w:val="28"/>
        </w:rPr>
        <w:t>Confusion over toxicity of poinsettia</w:t>
      </w:r>
      <w:r w:rsidRPr="003D13C5">
        <w:rPr>
          <w:rFonts w:ascii="Times New Roman" w:hAnsi="Times New Roman" w:cs="Arial"/>
          <w:szCs w:val="28"/>
        </w:rPr>
        <w:t xml:space="preserve">. J </w:t>
      </w:r>
      <w:r w:rsidRPr="003D13C5">
        <w:rPr>
          <w:rFonts w:ascii="Times New Roman" w:hAnsi="Times New Roman" w:cs="Arial"/>
        </w:rPr>
        <w:t>Am Vet Med Assoc. 1989 Apr 15</w:t>
      </w:r>
      <w:proofErr w:type="gramStart"/>
      <w:r w:rsidRPr="003D13C5">
        <w:rPr>
          <w:rFonts w:ascii="Times New Roman" w:hAnsi="Times New Roman" w:cs="Arial"/>
        </w:rPr>
        <w:t>;194</w:t>
      </w:r>
      <w:proofErr w:type="gramEnd"/>
      <w:r w:rsidRPr="003D13C5">
        <w:rPr>
          <w:rFonts w:ascii="Times New Roman" w:hAnsi="Times New Roman" w:cs="Arial"/>
        </w:rPr>
        <w:t>(8):1004</w:t>
      </w:r>
    </w:p>
    <w:p w:rsidR="008F3C93" w:rsidRPr="003D13C5" w:rsidRDefault="008F3C93" w:rsidP="008F3C93">
      <w:pPr>
        <w:rPr>
          <w:rFonts w:ascii="Times New Roman" w:hAnsi="Times New Roman"/>
        </w:rPr>
      </w:pPr>
    </w:p>
    <w:p w:rsidR="008F3C93" w:rsidRPr="003D13C5" w:rsidRDefault="008F3C93" w:rsidP="008F3C93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Pyrethrin/permethrin</w:t>
      </w:r>
    </w:p>
    <w:p w:rsidR="007939F6" w:rsidRPr="003D13C5" w:rsidRDefault="007939F6" w:rsidP="008F3C93">
      <w:pPr>
        <w:rPr>
          <w:rFonts w:ascii="Times New Roman" w:hAnsi="Times New Roman"/>
        </w:rPr>
      </w:pPr>
    </w:p>
    <w:p w:rsidR="0081187E" w:rsidRPr="003D13C5" w:rsidRDefault="007939F6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  <w:szCs w:val="28"/>
        </w:rPr>
        <w:t xml:space="preserve">Malik R, Ward MP, Seavers A, Fawcett A, Bell E, Govendir M, Page S. </w:t>
      </w:r>
      <w:r w:rsidR="004C65E8" w:rsidRPr="003D13C5">
        <w:rPr>
          <w:rFonts w:ascii="Times New Roman" w:hAnsi="Times New Roman" w:cs="Helvetica"/>
          <w:i/>
          <w:color w:val="141413"/>
          <w:szCs w:val="15"/>
        </w:rPr>
        <w:t>Permethrinspot-onintoxicationofcats</w:t>
      </w:r>
      <w:r w:rsidR="004C65E8" w:rsidRPr="003D13C5">
        <w:rPr>
          <w:rFonts w:ascii="Times New Roman" w:hAnsi="Times New Roman" w:cs="Arial"/>
          <w:i/>
        </w:rPr>
        <w:t xml:space="preserve"> </w:t>
      </w:r>
      <w:r w:rsidRPr="003D13C5">
        <w:rPr>
          <w:rFonts w:ascii="Times New Roman" w:hAnsi="Times New Roman" w:cs="Arial"/>
        </w:rPr>
        <w:t>J Feline Med Surg. 2010 Jan</w:t>
      </w:r>
      <w:proofErr w:type="gramStart"/>
      <w:r w:rsidRPr="003D13C5">
        <w:rPr>
          <w:rFonts w:ascii="Times New Roman" w:hAnsi="Times New Roman" w:cs="Arial"/>
        </w:rPr>
        <w:t>;12</w:t>
      </w:r>
      <w:proofErr w:type="gramEnd"/>
      <w:r w:rsidRPr="003D13C5">
        <w:rPr>
          <w:rFonts w:ascii="Times New Roman" w:hAnsi="Times New Roman" w:cs="Arial"/>
        </w:rPr>
        <w:t>(1):5-14.</w:t>
      </w:r>
    </w:p>
    <w:p w:rsidR="0081187E" w:rsidRPr="003D13C5" w:rsidRDefault="0081187E" w:rsidP="0081187E">
      <w:pPr>
        <w:rPr>
          <w:rFonts w:ascii="Times New Roman" w:hAnsi="Times New Roman" w:cs="Arial"/>
        </w:rPr>
      </w:pPr>
    </w:p>
    <w:p w:rsidR="007939F6" w:rsidRPr="003D13C5" w:rsidRDefault="0081187E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A .M. See, S.E. McGill, A.L. Raisis and K.L. Swindells, Toxicity in three dogs from accidental oral administration of a topical endectocide containing moxidectin and imidacloprid, </w:t>
      </w:r>
      <w:r w:rsidRPr="003D13C5">
        <w:rPr>
          <w:rFonts w:ascii="Times New Roman" w:hAnsi="Times New Roman" w:cs="Arial"/>
          <w:i/>
          <w:iCs/>
        </w:rPr>
        <w:t>Aust Vet J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87</w:t>
      </w:r>
      <w:r w:rsidRPr="003D13C5">
        <w:rPr>
          <w:rFonts w:ascii="Times New Roman" w:hAnsi="Times New Roman" w:cs="Arial"/>
        </w:rPr>
        <w:t xml:space="preserve"> (2009), pp. 334–337</w:t>
      </w:r>
    </w:p>
    <w:p w:rsidR="007939F6" w:rsidRPr="003D13C5" w:rsidRDefault="007939F6" w:rsidP="008F3C93">
      <w:pPr>
        <w:rPr>
          <w:rFonts w:ascii="Times New Roman" w:hAnsi="Times New Roman" w:cs="Arial"/>
        </w:rPr>
      </w:pPr>
    </w:p>
    <w:p w:rsidR="004C65E8" w:rsidRPr="003D13C5" w:rsidRDefault="007939F6" w:rsidP="0081187E">
      <w:pPr>
        <w:pStyle w:val="ListParagraph"/>
        <w:numPr>
          <w:ilvl w:val="0"/>
          <w:numId w:val="5"/>
        </w:numPr>
        <w:rPr>
          <w:rFonts w:ascii="Times New Roman" w:hAnsi="Times New Roman" w:cs="Times"/>
          <w:color w:val="000000"/>
          <w:szCs w:val="15"/>
        </w:rPr>
      </w:pPr>
      <w:r w:rsidRPr="003D13C5">
        <w:rPr>
          <w:rFonts w:ascii="Times New Roman" w:hAnsi="Times New Roman" w:cs="Times"/>
          <w:color w:val="000000"/>
          <w:szCs w:val="25"/>
        </w:rPr>
        <w:t>Anado ́n</w:t>
      </w:r>
      <w:r w:rsidRPr="003D13C5">
        <w:rPr>
          <w:rFonts w:ascii="Times New Roman" w:hAnsi="Times New Roman" w:cs="Times"/>
          <w:color w:val="000000"/>
          <w:szCs w:val="18"/>
        </w:rPr>
        <w:t>*</w:t>
      </w:r>
      <w:r w:rsidRPr="003D13C5">
        <w:rPr>
          <w:rFonts w:ascii="Times New Roman" w:hAnsi="Times New Roman" w:cs="Times"/>
          <w:color w:val="000000"/>
          <w:szCs w:val="25"/>
        </w:rPr>
        <w:t xml:space="preserve">, M.R. Mart ́ınez-Larran ̃aga, M.A. Mart ́ınez. </w:t>
      </w:r>
      <w:r w:rsidRPr="003D13C5">
        <w:rPr>
          <w:rFonts w:ascii="Times New Roman" w:hAnsi="Times New Roman" w:cs="Times"/>
          <w:i/>
          <w:color w:val="000000"/>
          <w:szCs w:val="33"/>
        </w:rPr>
        <w:t xml:space="preserve">Use and abuse of pyrethrins and synthetic pyrethroids in veterinary medicine. </w:t>
      </w:r>
      <w:r w:rsidRPr="003D13C5">
        <w:rPr>
          <w:rFonts w:ascii="Times New Roman" w:hAnsi="Times New Roman" w:cs="Times"/>
          <w:color w:val="000000"/>
          <w:szCs w:val="15"/>
        </w:rPr>
        <w:t>The Veterinary Journal. 2009. 182:7–20</w:t>
      </w:r>
    </w:p>
    <w:p w:rsidR="004C65E8" w:rsidRPr="003D13C5" w:rsidRDefault="004C65E8" w:rsidP="008F3C93">
      <w:pPr>
        <w:rPr>
          <w:rFonts w:ascii="Times New Roman" w:hAnsi="Times New Roman"/>
          <w:i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L. Dymond and I.M. Swift, </w:t>
      </w:r>
      <w:r w:rsidRPr="003D13C5">
        <w:rPr>
          <w:rFonts w:ascii="Times New Roman" w:hAnsi="Times New Roman" w:cs="Arial"/>
          <w:i/>
        </w:rPr>
        <w:t>Permethrin toxicity in cats: a retrospective survey of 20 cases</w:t>
      </w:r>
      <w:r w:rsidRPr="003D13C5">
        <w:rPr>
          <w:rFonts w:ascii="Times New Roman" w:hAnsi="Times New Roman" w:cs="Arial"/>
        </w:rPr>
        <w:t xml:space="preserve">, </w:t>
      </w:r>
      <w:r w:rsidRPr="003D13C5">
        <w:rPr>
          <w:rFonts w:ascii="Times New Roman" w:hAnsi="Times New Roman" w:cs="Arial"/>
          <w:i/>
          <w:iCs/>
        </w:rPr>
        <w:t>Aust Vet J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86</w:t>
      </w:r>
      <w:r w:rsidRPr="003D13C5">
        <w:rPr>
          <w:rFonts w:ascii="Times New Roman" w:hAnsi="Times New Roman" w:cs="Arial"/>
        </w:rPr>
        <w:t xml:space="preserve"> (2008), pp. 219–223.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R. Malik, Permethrin intoxication, </w:t>
      </w:r>
      <w:r w:rsidRPr="003D13C5">
        <w:rPr>
          <w:rFonts w:ascii="Times New Roman" w:hAnsi="Times New Roman" w:cs="Arial"/>
          <w:i/>
          <w:iCs/>
        </w:rPr>
        <w:t>Aust Vet J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86</w:t>
      </w:r>
      <w:r w:rsidRPr="003D13C5">
        <w:rPr>
          <w:rFonts w:ascii="Times New Roman" w:hAnsi="Times New Roman" w:cs="Arial"/>
        </w:rPr>
        <w:t xml:space="preserve"> (2008), p. 373.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proofErr w:type="gramStart"/>
      <w:r w:rsidRPr="003D13C5">
        <w:rPr>
          <w:rFonts w:ascii="Times New Roman" w:hAnsi="Times New Roman" w:cs="Arial"/>
        </w:rPr>
        <w:t>P.-</w:t>
      </w:r>
      <w:proofErr w:type="gramEnd"/>
      <w:r w:rsidRPr="003D13C5">
        <w:rPr>
          <w:rFonts w:ascii="Times New Roman" w:hAnsi="Times New Roman" w:cs="Arial"/>
        </w:rPr>
        <w:t xml:space="preserve">J. Linnett, Permethrin toxicosis in cats, </w:t>
      </w:r>
      <w:r w:rsidRPr="003D13C5">
        <w:rPr>
          <w:rFonts w:ascii="Times New Roman" w:hAnsi="Times New Roman" w:cs="Arial"/>
          <w:i/>
          <w:iCs/>
        </w:rPr>
        <w:t>Aust Vet J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86</w:t>
      </w:r>
      <w:r w:rsidRPr="003D13C5">
        <w:rPr>
          <w:rFonts w:ascii="Times New Roman" w:hAnsi="Times New Roman" w:cs="Arial"/>
        </w:rPr>
        <w:t xml:space="preserve"> (2008), pp. 32–35.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N.M. Sutton, N. Bates and A. Campbell, Clinical effects and outcome of feline permethrin spot-on poisonings reported to the Veterinary Poisons Information Service (VPIS) London, </w:t>
      </w:r>
      <w:r w:rsidRPr="003D13C5">
        <w:rPr>
          <w:rFonts w:ascii="Times New Roman" w:hAnsi="Times New Roman" w:cs="Arial"/>
          <w:i/>
          <w:iCs/>
        </w:rPr>
        <w:t>J Feline Med Surg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9</w:t>
      </w:r>
      <w:r w:rsidRPr="003D13C5">
        <w:rPr>
          <w:rFonts w:ascii="Times New Roman" w:hAnsi="Times New Roman" w:cs="Arial"/>
        </w:rPr>
        <w:t xml:space="preserve"> (2007), pp. 335–340.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Woo and P. Lunn, Permethrin toxicity in cats, </w:t>
      </w:r>
      <w:r w:rsidRPr="003D13C5">
        <w:rPr>
          <w:rFonts w:ascii="Times New Roman" w:hAnsi="Times New Roman" w:cs="Arial"/>
          <w:i/>
          <w:iCs/>
        </w:rPr>
        <w:t>Aust Vet Pract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23</w:t>
      </w:r>
      <w:r w:rsidRPr="003D13C5">
        <w:rPr>
          <w:rFonts w:ascii="Times New Roman" w:hAnsi="Times New Roman" w:cs="Arial"/>
        </w:rPr>
        <w:t xml:space="preserve"> (2004), pp. 148–151.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Gleadhill, Permethrin toxicity in cats, </w:t>
      </w:r>
      <w:r w:rsidRPr="003D13C5">
        <w:rPr>
          <w:rFonts w:ascii="Times New Roman" w:hAnsi="Times New Roman" w:cs="Arial"/>
          <w:i/>
          <w:iCs/>
        </w:rPr>
        <w:t>Vet Rec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155</w:t>
      </w:r>
      <w:r w:rsidRPr="003D13C5">
        <w:rPr>
          <w:rFonts w:ascii="Times New Roman" w:hAnsi="Times New Roman" w:cs="Arial"/>
        </w:rPr>
        <w:t xml:space="preserve"> (2004), p. 648</w:t>
      </w:r>
    </w:p>
    <w:p w:rsidR="004C65E8" w:rsidRPr="003D13C5" w:rsidRDefault="004C65E8" w:rsidP="008F3C93">
      <w:pPr>
        <w:rPr>
          <w:rFonts w:ascii="Times New Roman" w:hAnsi="Times New Roman" w:cs="Arial"/>
        </w:rPr>
      </w:pPr>
    </w:p>
    <w:p w:rsidR="004C65E8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 w:cs="Arial"/>
        </w:rPr>
      </w:pPr>
      <w:r w:rsidRPr="003D13C5">
        <w:rPr>
          <w:rFonts w:ascii="Times New Roman" w:hAnsi="Times New Roman" w:cs="Arial"/>
        </w:rPr>
        <w:t xml:space="preserve">J.A. Richardson, Permethrin spot-on toxicosis in cats, </w:t>
      </w:r>
      <w:r w:rsidRPr="003D13C5">
        <w:rPr>
          <w:rFonts w:ascii="Times New Roman" w:hAnsi="Times New Roman" w:cs="Arial"/>
          <w:i/>
          <w:iCs/>
        </w:rPr>
        <w:t>J Vet Emerg Crit Care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10</w:t>
      </w:r>
      <w:r w:rsidRPr="003D13C5">
        <w:rPr>
          <w:rFonts w:ascii="Times New Roman" w:hAnsi="Times New Roman" w:cs="Arial"/>
        </w:rPr>
        <w:t xml:space="preserve"> (2000), pp. 103–106.</w:t>
      </w:r>
    </w:p>
    <w:p w:rsidR="004C65E8" w:rsidRPr="003D13C5" w:rsidRDefault="004C65E8" w:rsidP="008F3C93">
      <w:pPr>
        <w:rPr>
          <w:rFonts w:ascii="Times New Roman" w:hAnsi="Times New Roman"/>
          <w:i/>
        </w:rPr>
      </w:pPr>
    </w:p>
    <w:p w:rsidR="007939F6" w:rsidRPr="003D13C5" w:rsidRDefault="004C65E8" w:rsidP="0081187E">
      <w:pPr>
        <w:pStyle w:val="ListParagraph"/>
        <w:numPr>
          <w:ilvl w:val="0"/>
          <w:numId w:val="5"/>
        </w:numPr>
        <w:rPr>
          <w:rFonts w:ascii="Times New Roman" w:hAnsi="Times New Roman"/>
          <w:i/>
        </w:rPr>
      </w:pPr>
      <w:r w:rsidRPr="003D13C5">
        <w:rPr>
          <w:rFonts w:ascii="Times New Roman" w:hAnsi="Times New Roman" w:cs="Arial"/>
        </w:rPr>
        <w:t xml:space="preserve">Martin and A. Campbell, Permethrin toxicity in cats, </w:t>
      </w:r>
      <w:r w:rsidRPr="003D13C5">
        <w:rPr>
          <w:rFonts w:ascii="Times New Roman" w:hAnsi="Times New Roman" w:cs="Arial"/>
          <w:i/>
          <w:iCs/>
        </w:rPr>
        <w:t>Vet Rec</w:t>
      </w:r>
      <w:r w:rsidRPr="003D13C5">
        <w:rPr>
          <w:rFonts w:ascii="Times New Roman" w:hAnsi="Times New Roman" w:cs="Arial"/>
        </w:rPr>
        <w:t xml:space="preserve"> </w:t>
      </w:r>
      <w:r w:rsidRPr="003D13C5">
        <w:rPr>
          <w:rFonts w:ascii="Times New Roman" w:hAnsi="Times New Roman" w:cs="Arial"/>
          <w:bCs/>
        </w:rPr>
        <w:t>147</w:t>
      </w:r>
      <w:r w:rsidRPr="003D13C5">
        <w:rPr>
          <w:rFonts w:ascii="Times New Roman" w:hAnsi="Times New Roman" w:cs="Arial"/>
        </w:rPr>
        <w:t xml:space="preserve"> (2000), p. 639.</w:t>
      </w:r>
    </w:p>
    <w:p w:rsidR="008F3C93" w:rsidRPr="003D13C5" w:rsidRDefault="008F3C93" w:rsidP="008F3C93">
      <w:pPr>
        <w:rPr>
          <w:rFonts w:ascii="Times New Roman" w:hAnsi="Times New Roman"/>
        </w:rPr>
      </w:pPr>
    </w:p>
    <w:p w:rsidR="0081187E" w:rsidRPr="003D13C5" w:rsidRDefault="008F3C93" w:rsidP="008F3C93">
      <w:pPr>
        <w:rPr>
          <w:rFonts w:ascii="Times New Roman" w:hAnsi="Times New Roman"/>
        </w:rPr>
      </w:pPr>
      <w:r w:rsidRPr="003D13C5">
        <w:rPr>
          <w:rFonts w:ascii="Times New Roman" w:hAnsi="Times New Roman"/>
        </w:rPr>
        <w:t>Xylitol</w:t>
      </w:r>
    </w:p>
    <w:p w:rsidR="0081187E" w:rsidRPr="003D13C5" w:rsidRDefault="0081187E" w:rsidP="008F3C93">
      <w:pPr>
        <w:rPr>
          <w:rFonts w:ascii="Times New Roman" w:hAnsi="Times New Roman"/>
        </w:rPr>
      </w:pPr>
    </w:p>
    <w:p w:rsidR="0081187E" w:rsidRPr="003D13C5" w:rsidRDefault="0081187E" w:rsidP="001E26F9">
      <w:pPr>
        <w:pStyle w:val="ListParagraph"/>
        <w:numPr>
          <w:ilvl w:val="0"/>
          <w:numId w:val="10"/>
        </w:numPr>
        <w:rPr>
          <w:rFonts w:ascii="Times New Roman" w:hAnsi="Times New Roman" w:cs="Arial"/>
          <w:i/>
          <w:szCs w:val="28"/>
        </w:rPr>
      </w:pPr>
      <w:r w:rsidRPr="003D13C5">
        <w:rPr>
          <w:rFonts w:ascii="Times New Roman" w:hAnsi="Times New Roman" w:cs="Arial"/>
          <w:szCs w:val="28"/>
        </w:rPr>
        <w:t>Campbell A, Bates N.</w:t>
      </w:r>
      <w:r w:rsidR="001E26F9" w:rsidRPr="003D13C5">
        <w:rPr>
          <w:rFonts w:ascii="Times New Roman" w:hAnsi="Times New Roman" w:cs="Arial"/>
          <w:szCs w:val="28"/>
        </w:rPr>
        <w:t xml:space="preserve">  </w:t>
      </w:r>
      <w:r w:rsidR="001E26F9" w:rsidRPr="003D13C5">
        <w:rPr>
          <w:rFonts w:ascii="Times New Roman" w:hAnsi="Times New Roman" w:cs="Arial"/>
          <w:i/>
          <w:szCs w:val="28"/>
        </w:rPr>
        <w:t xml:space="preserve">Xylitol Toxicity in Dogs. </w:t>
      </w:r>
      <w:r w:rsidR="001E26F9" w:rsidRPr="003D13C5">
        <w:rPr>
          <w:rFonts w:ascii="Times New Roman" w:hAnsi="Times New Roman" w:cs="Arial"/>
        </w:rPr>
        <w:t>Vet Rec. 2008 Feb 23</w:t>
      </w:r>
      <w:proofErr w:type="gramStart"/>
      <w:r w:rsidR="001E26F9" w:rsidRPr="003D13C5">
        <w:rPr>
          <w:rFonts w:ascii="Times New Roman" w:hAnsi="Times New Roman" w:cs="Arial"/>
        </w:rPr>
        <w:t>;162</w:t>
      </w:r>
      <w:proofErr w:type="gramEnd"/>
      <w:r w:rsidR="001E26F9" w:rsidRPr="003D13C5">
        <w:rPr>
          <w:rFonts w:ascii="Times New Roman" w:hAnsi="Times New Roman" w:cs="Arial"/>
        </w:rPr>
        <w:t>(8):254.</w:t>
      </w:r>
    </w:p>
    <w:p w:rsidR="0081187E" w:rsidRPr="003D13C5" w:rsidRDefault="0081187E" w:rsidP="008F3C93">
      <w:pPr>
        <w:rPr>
          <w:rFonts w:ascii="Times New Roman" w:hAnsi="Times New Roman" w:cs="Arial"/>
          <w:szCs w:val="28"/>
        </w:rPr>
      </w:pPr>
    </w:p>
    <w:p w:rsidR="0081187E" w:rsidRPr="003D13C5" w:rsidRDefault="0081187E" w:rsidP="001E26F9">
      <w:pPr>
        <w:pStyle w:val="ListParagraph"/>
        <w:numPr>
          <w:ilvl w:val="0"/>
          <w:numId w:val="10"/>
        </w:numPr>
        <w:rPr>
          <w:rFonts w:ascii="Times New Roman" w:hAnsi="Times New Roman" w:cs="Arial"/>
          <w:szCs w:val="28"/>
        </w:rPr>
      </w:pPr>
      <w:r w:rsidRPr="003D13C5">
        <w:rPr>
          <w:rFonts w:ascii="Times New Roman" w:hAnsi="Times New Roman" w:cs="Arial"/>
          <w:szCs w:val="28"/>
        </w:rPr>
        <w:t xml:space="preserve">Dunayer EK, Gwaltney-Brant SM. </w:t>
      </w:r>
      <w:r w:rsidRPr="003D13C5">
        <w:rPr>
          <w:rFonts w:ascii="Times New Roman" w:hAnsi="Times New Roman" w:cs="Arial"/>
        </w:rPr>
        <w:t>J Am Vet Med Assoc. 2006 Oct 1</w:t>
      </w:r>
      <w:proofErr w:type="gramStart"/>
      <w:r w:rsidRPr="003D13C5">
        <w:rPr>
          <w:rFonts w:ascii="Times New Roman" w:hAnsi="Times New Roman" w:cs="Arial"/>
        </w:rPr>
        <w:t>;229</w:t>
      </w:r>
      <w:proofErr w:type="gramEnd"/>
      <w:r w:rsidRPr="003D13C5">
        <w:rPr>
          <w:rFonts w:ascii="Times New Roman" w:hAnsi="Times New Roman" w:cs="Arial"/>
        </w:rPr>
        <w:t>(7):1113-7.</w:t>
      </w:r>
    </w:p>
    <w:p w:rsidR="0081187E" w:rsidRPr="003D13C5" w:rsidRDefault="0081187E" w:rsidP="008F3C93">
      <w:pPr>
        <w:rPr>
          <w:rFonts w:ascii="Times New Roman" w:hAnsi="Times New Roman" w:cs="Arial"/>
          <w:szCs w:val="28"/>
        </w:rPr>
      </w:pPr>
    </w:p>
    <w:p w:rsidR="0081187E" w:rsidRPr="003D13C5" w:rsidRDefault="0081187E" w:rsidP="001E26F9">
      <w:pPr>
        <w:pStyle w:val="ListParagraph"/>
        <w:numPr>
          <w:ilvl w:val="0"/>
          <w:numId w:val="10"/>
        </w:numPr>
        <w:rPr>
          <w:rFonts w:ascii="Times New Roman" w:hAnsi="Times New Roman" w:cs="Arial"/>
          <w:szCs w:val="28"/>
        </w:rPr>
      </w:pPr>
      <w:r w:rsidRPr="003D13C5">
        <w:rPr>
          <w:rFonts w:ascii="Times New Roman" w:hAnsi="Times New Roman" w:cs="Arial"/>
          <w:szCs w:val="28"/>
        </w:rPr>
        <w:t xml:space="preserve">Cope RB. </w:t>
      </w:r>
      <w:r w:rsidRPr="003D13C5">
        <w:rPr>
          <w:rFonts w:ascii="Times New Roman" w:hAnsi="Times New Roman" w:cs="Arial"/>
          <w:bCs/>
          <w:szCs w:val="32"/>
        </w:rPr>
        <w:t xml:space="preserve">A screening study of xylitol binding in vitro to activated charcoal. </w:t>
      </w:r>
      <w:r w:rsidRPr="003D13C5">
        <w:rPr>
          <w:rFonts w:ascii="Times New Roman" w:hAnsi="Times New Roman" w:cs="Arial"/>
        </w:rPr>
        <w:t>Vet Hum Toxicol. 2004 Dec</w:t>
      </w:r>
      <w:proofErr w:type="gramStart"/>
      <w:r w:rsidRPr="003D13C5">
        <w:rPr>
          <w:rFonts w:ascii="Times New Roman" w:hAnsi="Times New Roman" w:cs="Arial"/>
        </w:rPr>
        <w:t>;46</w:t>
      </w:r>
      <w:proofErr w:type="gramEnd"/>
      <w:r w:rsidRPr="003D13C5">
        <w:rPr>
          <w:rFonts w:ascii="Times New Roman" w:hAnsi="Times New Roman" w:cs="Arial"/>
        </w:rPr>
        <w:t>(6):336-7.</w:t>
      </w:r>
    </w:p>
    <w:p w:rsidR="0081187E" w:rsidRPr="003D13C5" w:rsidRDefault="0081187E" w:rsidP="008F3C93">
      <w:pPr>
        <w:rPr>
          <w:rFonts w:ascii="Times New Roman" w:hAnsi="Times New Roman" w:cs="Arial"/>
          <w:szCs w:val="28"/>
        </w:rPr>
      </w:pPr>
    </w:p>
    <w:p w:rsidR="00055094" w:rsidRPr="003D13C5" w:rsidRDefault="0081187E" w:rsidP="001E26F9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3D13C5">
        <w:rPr>
          <w:rFonts w:ascii="Times New Roman" w:hAnsi="Times New Roman" w:cs="Arial"/>
          <w:szCs w:val="28"/>
        </w:rPr>
        <w:t xml:space="preserve">Dunayer EK. </w:t>
      </w:r>
      <w:r w:rsidRPr="003D13C5">
        <w:rPr>
          <w:rFonts w:ascii="Times New Roman" w:hAnsi="Times New Roman" w:cs="Arial"/>
          <w:bCs/>
          <w:i/>
          <w:szCs w:val="32"/>
        </w:rPr>
        <w:t xml:space="preserve">Hypoglycemia following canine ingestion of xylitol-containing </w:t>
      </w:r>
      <w:proofErr w:type="gramStart"/>
      <w:r w:rsidRPr="003D13C5">
        <w:rPr>
          <w:rFonts w:ascii="Times New Roman" w:hAnsi="Times New Roman" w:cs="Arial"/>
          <w:bCs/>
          <w:i/>
          <w:szCs w:val="32"/>
        </w:rPr>
        <w:t>gum</w:t>
      </w:r>
      <w:r w:rsidRPr="003D13C5">
        <w:rPr>
          <w:rFonts w:ascii="Times New Roman" w:hAnsi="Times New Roman" w:cs="Arial"/>
          <w:i/>
        </w:rPr>
        <w:t xml:space="preserve"> .</w:t>
      </w:r>
      <w:proofErr w:type="gramEnd"/>
      <w:r w:rsidRPr="003D13C5">
        <w:rPr>
          <w:rFonts w:ascii="Times New Roman" w:hAnsi="Times New Roman" w:cs="Arial"/>
        </w:rPr>
        <w:t xml:space="preserve"> Vet Hum Toxicol. 2004 Apr</w:t>
      </w:r>
      <w:proofErr w:type="gramStart"/>
      <w:r w:rsidRPr="003D13C5">
        <w:rPr>
          <w:rFonts w:ascii="Times New Roman" w:hAnsi="Times New Roman" w:cs="Arial"/>
        </w:rPr>
        <w:t>;46</w:t>
      </w:r>
      <w:proofErr w:type="gramEnd"/>
      <w:r w:rsidRPr="003D13C5">
        <w:rPr>
          <w:rFonts w:ascii="Times New Roman" w:hAnsi="Times New Roman" w:cs="Arial"/>
        </w:rPr>
        <w:t>(2):87</w:t>
      </w:r>
    </w:p>
    <w:sectPr w:rsidR="00055094" w:rsidRPr="003D13C5" w:rsidSect="0005509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ill Sans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332B4"/>
    <w:multiLevelType w:val="hybridMultilevel"/>
    <w:tmpl w:val="EB547D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63C66"/>
    <w:multiLevelType w:val="hybridMultilevel"/>
    <w:tmpl w:val="80CA60A0"/>
    <w:lvl w:ilvl="0" w:tplc="70C21F84">
      <w:start w:val="1"/>
      <w:numFmt w:val="upperLetter"/>
      <w:lvlText w:val="%1."/>
      <w:lvlJc w:val="left"/>
      <w:pPr>
        <w:ind w:left="720" w:hanging="360"/>
      </w:pPr>
      <w:rPr>
        <w:rFonts w:cs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95C09"/>
    <w:multiLevelType w:val="hybridMultilevel"/>
    <w:tmpl w:val="1BD6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855B1"/>
    <w:multiLevelType w:val="hybridMultilevel"/>
    <w:tmpl w:val="213ECE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971E6"/>
    <w:multiLevelType w:val="hybridMultilevel"/>
    <w:tmpl w:val="005E6E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03814"/>
    <w:multiLevelType w:val="hybridMultilevel"/>
    <w:tmpl w:val="2F868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87474"/>
    <w:multiLevelType w:val="hybridMultilevel"/>
    <w:tmpl w:val="BAE20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11088"/>
    <w:multiLevelType w:val="hybridMultilevel"/>
    <w:tmpl w:val="C6962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6232B"/>
    <w:multiLevelType w:val="hybridMultilevel"/>
    <w:tmpl w:val="A7B66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D58AB"/>
    <w:multiLevelType w:val="hybridMultilevel"/>
    <w:tmpl w:val="1518A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14ADA"/>
    <w:rsid w:val="00055094"/>
    <w:rsid w:val="00074547"/>
    <w:rsid w:val="001E26F9"/>
    <w:rsid w:val="003B7D01"/>
    <w:rsid w:val="003D13C5"/>
    <w:rsid w:val="003F6DD3"/>
    <w:rsid w:val="00411574"/>
    <w:rsid w:val="004C65E8"/>
    <w:rsid w:val="005040D9"/>
    <w:rsid w:val="006F57A0"/>
    <w:rsid w:val="007939F6"/>
    <w:rsid w:val="0081187E"/>
    <w:rsid w:val="008F3C93"/>
    <w:rsid w:val="00913EF1"/>
    <w:rsid w:val="009624B4"/>
    <w:rsid w:val="009E1C5B"/>
    <w:rsid w:val="00B80E1E"/>
    <w:rsid w:val="00BA5A9A"/>
    <w:rsid w:val="00E14ADA"/>
    <w:rsid w:val="00E244D1"/>
  </w:rsids>
  <m:mathPr>
    <m:mathFont m:val="Gill Sans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E03B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14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javascript:AL_get(this,%20'jour',%20'Med%20Mycol.');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765</Words>
  <Characters>4365</Characters>
  <Application>Microsoft Macintosh Word</Application>
  <DocSecurity>0</DocSecurity>
  <Lines>36</Lines>
  <Paragraphs>8</Paragraphs>
  <ScaleCrop>false</ScaleCrop>
  <Company>Animal Medical Center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8</cp:revision>
  <dcterms:created xsi:type="dcterms:W3CDTF">2010-07-18T16:28:00Z</dcterms:created>
  <dcterms:modified xsi:type="dcterms:W3CDTF">2010-07-24T14:36:00Z</dcterms:modified>
</cp:coreProperties>
</file>