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AA" w:rsidRPr="00A308AA" w:rsidRDefault="00A308AA" w:rsidP="00A308AA">
      <w:pPr>
        <w:autoSpaceDE w:val="0"/>
        <w:autoSpaceDN w:val="0"/>
        <w:adjustRightInd w:val="0"/>
        <w:spacing w:after="0" w:line="240" w:lineRule="auto"/>
        <w:jc w:val="center"/>
        <w:rPr>
          <w:rFonts w:cs="Univers-Black"/>
          <w:sz w:val="36"/>
          <w:szCs w:val="36"/>
        </w:rPr>
      </w:pPr>
      <w:r w:rsidRPr="00A308AA">
        <w:rPr>
          <w:rFonts w:cs="Univers-Black"/>
          <w:sz w:val="36"/>
          <w:szCs w:val="36"/>
        </w:rPr>
        <w:t>Evaluation of biomarkers in bronchoalveolar</w:t>
      </w:r>
    </w:p>
    <w:p w:rsidR="00A308AA" w:rsidRPr="00A308AA" w:rsidRDefault="00A308AA" w:rsidP="00A308AA">
      <w:pPr>
        <w:autoSpaceDE w:val="0"/>
        <w:autoSpaceDN w:val="0"/>
        <w:adjustRightInd w:val="0"/>
        <w:spacing w:after="0" w:line="240" w:lineRule="auto"/>
        <w:jc w:val="center"/>
        <w:rPr>
          <w:rFonts w:cs="Univers-Black"/>
          <w:sz w:val="36"/>
          <w:szCs w:val="36"/>
        </w:rPr>
      </w:pPr>
      <w:r w:rsidRPr="00A308AA">
        <w:rPr>
          <w:rFonts w:cs="Univers-Black"/>
          <w:sz w:val="36"/>
          <w:szCs w:val="36"/>
        </w:rPr>
        <w:t>lavage fluid for discrimination between asthma</w:t>
      </w:r>
    </w:p>
    <w:p w:rsidR="00A308AA" w:rsidRPr="00A308AA" w:rsidRDefault="00A308AA" w:rsidP="00A308AA">
      <w:pPr>
        <w:autoSpaceDE w:val="0"/>
        <w:autoSpaceDN w:val="0"/>
        <w:adjustRightInd w:val="0"/>
        <w:spacing w:after="0" w:line="240" w:lineRule="auto"/>
        <w:jc w:val="center"/>
        <w:rPr>
          <w:rFonts w:cs="Univers-Black"/>
          <w:sz w:val="36"/>
          <w:szCs w:val="36"/>
        </w:rPr>
      </w:pPr>
      <w:r w:rsidRPr="00A308AA">
        <w:rPr>
          <w:rFonts w:cs="Univers-Black"/>
          <w:sz w:val="36"/>
          <w:szCs w:val="36"/>
        </w:rPr>
        <w:t>and chronic bronchitis in cats</w:t>
      </w:r>
    </w:p>
    <w:p w:rsidR="00A308AA" w:rsidRPr="00A308AA" w:rsidRDefault="00A308AA" w:rsidP="00A308AA">
      <w:pPr>
        <w:autoSpaceDE w:val="0"/>
        <w:autoSpaceDN w:val="0"/>
        <w:adjustRightInd w:val="0"/>
        <w:spacing w:after="0" w:line="240" w:lineRule="auto"/>
        <w:jc w:val="center"/>
        <w:rPr>
          <w:rFonts w:cs="Berkeley-Medium"/>
        </w:rPr>
      </w:pPr>
      <w:r w:rsidRPr="00A308AA">
        <w:rPr>
          <w:rFonts w:cs="Berkeley-Medium"/>
        </w:rPr>
        <w:t>Laura A. Nafe, DVM; Amy E. DeClue, DVM, MS; Tekla M. Lee-Fowler, DVM;</w:t>
      </w:r>
    </w:p>
    <w:p w:rsidR="00A308AA" w:rsidRPr="00A308AA" w:rsidRDefault="00A308AA" w:rsidP="00A308AA">
      <w:pPr>
        <w:autoSpaceDE w:val="0"/>
        <w:autoSpaceDN w:val="0"/>
        <w:adjustRightInd w:val="0"/>
        <w:spacing w:after="0" w:line="240" w:lineRule="auto"/>
        <w:jc w:val="center"/>
        <w:rPr>
          <w:rFonts w:cs="Berkeley-Medium"/>
        </w:rPr>
      </w:pPr>
      <w:r w:rsidRPr="00A308AA">
        <w:rPr>
          <w:rFonts w:cs="Berkeley-Medium"/>
        </w:rPr>
        <w:t>Jason M. Eberhardt, DVM; Carol R. Reinero, DVM, PhD</w:t>
      </w:r>
    </w:p>
    <w:p w:rsidR="00A308AA" w:rsidRDefault="00A308AA" w:rsidP="00A308AA">
      <w:pPr>
        <w:autoSpaceDE w:val="0"/>
        <w:autoSpaceDN w:val="0"/>
        <w:adjustRightInd w:val="0"/>
        <w:spacing w:after="0" w:line="240" w:lineRule="auto"/>
        <w:rPr>
          <w:rFonts w:cs="Univers-Bold"/>
          <w:b/>
          <w:bCs/>
          <w:sz w:val="18"/>
          <w:szCs w:val="18"/>
        </w:rPr>
      </w:pPr>
    </w:p>
    <w:p w:rsidR="00A308AA" w:rsidRPr="00A308AA" w:rsidRDefault="00A308AA" w:rsidP="00A308AA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A308AA">
        <w:rPr>
          <w:rFonts w:cs="Univers-Bold"/>
          <w:b/>
          <w:bCs/>
        </w:rPr>
        <w:t>Objective</w:t>
      </w:r>
      <w:r w:rsidRPr="00A308AA">
        <w:rPr>
          <w:rFonts w:cs="Univers-Light"/>
        </w:rPr>
        <w:t>—To compare concentrations of interleukin (IL)-4, interferon (IFN)-</w:t>
      </w:r>
      <w:r w:rsidRPr="00A308AA">
        <w:rPr>
          <w:rFonts w:cs="Symbol"/>
        </w:rPr>
        <w:t>γ</w:t>
      </w:r>
      <w:r w:rsidRPr="00A308AA">
        <w:rPr>
          <w:rFonts w:cs="Univers-Light"/>
        </w:rPr>
        <w:t>, tumor necrosis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factor (TNF)-</w:t>
      </w:r>
      <w:r w:rsidRPr="00A308AA">
        <w:rPr>
          <w:rFonts w:cs="Symbol"/>
        </w:rPr>
        <w:t xml:space="preserve">α, </w:t>
      </w:r>
      <w:r w:rsidRPr="00A308AA">
        <w:rPr>
          <w:rFonts w:cs="Univers-Light"/>
        </w:rPr>
        <w:t>and total nitric oxide (NO) metabolites in bronchoalveolar lavage fluid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(BALF) for discrimination between asthma and chronic bronchitis in cats.</w:t>
      </w:r>
    </w:p>
    <w:p w:rsidR="00A308AA" w:rsidRPr="00A308AA" w:rsidRDefault="00A308AA" w:rsidP="00A308AA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A308AA">
        <w:rPr>
          <w:rFonts w:cs="Univers-Bold"/>
          <w:b/>
          <w:bCs/>
        </w:rPr>
        <w:t>Animals</w:t>
      </w:r>
      <w:r w:rsidRPr="00A308AA">
        <w:rPr>
          <w:rFonts w:cs="Univers-Light"/>
        </w:rPr>
        <w:t>—97 cats.</w:t>
      </w:r>
    </w:p>
    <w:p w:rsidR="00A308AA" w:rsidRPr="00A308AA" w:rsidRDefault="00A308AA" w:rsidP="00A308AA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A308AA">
        <w:rPr>
          <w:rFonts w:cs="Univers-Bold"/>
          <w:b/>
          <w:bCs/>
        </w:rPr>
        <w:t>Procedures</w:t>
      </w:r>
      <w:r w:rsidRPr="00A308AA">
        <w:rPr>
          <w:rFonts w:cs="Univers-Light"/>
        </w:rPr>
        <w:t>—Cats screened with cytologic examination of BALF included 13 client-owned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cats with naturally developing asthma, 8 client-owned cats with chronic bronchitis, 23 research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cats with experimentally induced asthma, 33 research cats with experimentally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induced nonseptic suppurative inflammation of the airways, and 20 healthy control cats.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Banked unconcentrated BALF supernatant samples were assayed for concentrations of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IL-4, IFN-</w:t>
      </w:r>
      <w:r w:rsidRPr="00A308AA">
        <w:rPr>
          <w:rFonts w:cs="Symbol"/>
        </w:rPr>
        <w:t>γ</w:t>
      </w:r>
      <w:r w:rsidRPr="00A308AA">
        <w:rPr>
          <w:rFonts w:cs="Univers-Light"/>
        </w:rPr>
        <w:t>, TNF-</w:t>
      </w:r>
      <w:r w:rsidRPr="00A308AA">
        <w:rPr>
          <w:rFonts w:cs="Symbol"/>
        </w:rPr>
        <w:t>α</w:t>
      </w:r>
      <w:r w:rsidRPr="00A308AA">
        <w:rPr>
          <w:rFonts w:cs="Univers-Light"/>
        </w:rPr>
        <w:t>, and total NO metabolites.</w:t>
      </w:r>
    </w:p>
    <w:p w:rsidR="00A308AA" w:rsidRPr="00A308AA" w:rsidRDefault="00A308AA" w:rsidP="00A308AA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A308AA">
        <w:rPr>
          <w:rFonts w:cs="Univers-Bold"/>
          <w:b/>
          <w:bCs/>
        </w:rPr>
        <w:t>Results</w:t>
      </w:r>
      <w:r w:rsidRPr="00A308AA">
        <w:rPr>
          <w:rFonts w:cs="Univers-Light"/>
        </w:rPr>
        <w:t>—Concentrations of IL-4 and IFN-</w:t>
      </w:r>
      <w:r w:rsidRPr="00A308AA">
        <w:rPr>
          <w:rFonts w:cs="Symbol"/>
        </w:rPr>
        <w:t xml:space="preserve">γ </w:t>
      </w:r>
      <w:r w:rsidRPr="00A308AA">
        <w:rPr>
          <w:rFonts w:cs="Univers-Light"/>
        </w:rPr>
        <w:t>in BALF were less than the limits of detection for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most cats, precluding statistical analysis. No significant differences were detected among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groups for TNF-</w:t>
      </w:r>
      <w:r w:rsidRPr="00A308AA">
        <w:rPr>
          <w:rFonts w:cs="Symbol"/>
        </w:rPr>
        <w:t xml:space="preserve">α </w:t>
      </w:r>
      <w:r w:rsidRPr="00A308AA">
        <w:rPr>
          <w:rFonts w:cs="Univers-Light"/>
        </w:rPr>
        <w:t>concentrations. Concentrations of total NO metabolites were significantly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higher in cats with clinical chronic bronchitis, compared with research cats with nonseptic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suppurative inflammation or research cats with asthma.</w:t>
      </w:r>
    </w:p>
    <w:p w:rsidR="00A308AA" w:rsidRPr="00A308AA" w:rsidRDefault="00A308AA" w:rsidP="00A308AA">
      <w:pPr>
        <w:autoSpaceDE w:val="0"/>
        <w:autoSpaceDN w:val="0"/>
        <w:adjustRightInd w:val="0"/>
        <w:spacing w:after="0" w:line="240" w:lineRule="auto"/>
        <w:rPr>
          <w:rFonts w:cs="Univers-Light"/>
        </w:rPr>
      </w:pPr>
      <w:r w:rsidRPr="00A308AA">
        <w:rPr>
          <w:rFonts w:cs="Univers-Bold"/>
          <w:b/>
          <w:bCs/>
        </w:rPr>
        <w:t>Conclusions and Clinical Relevance</w:t>
      </w:r>
      <w:r w:rsidRPr="00A308AA">
        <w:rPr>
          <w:rFonts w:cs="Univers-Light"/>
        </w:rPr>
        <w:t>—There were no significant differences in tested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biomarkers between cats with asthma and healthy control cats. None of the measured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cytokines or NO metabolites were useful for discriminating between cats with naturally</w:t>
      </w:r>
      <w:r>
        <w:rPr>
          <w:rFonts w:cs="Univers-Light"/>
        </w:rPr>
        <w:t xml:space="preserve"> </w:t>
      </w:r>
      <w:r w:rsidRPr="00A308AA">
        <w:rPr>
          <w:rFonts w:cs="Univers-Light"/>
        </w:rPr>
        <w:t>developing asthma and those with chronic bronchitis. (</w:t>
      </w:r>
      <w:r w:rsidRPr="00A308AA">
        <w:rPr>
          <w:rFonts w:cs="Univers-LightOblique"/>
          <w:i/>
          <w:iCs/>
        </w:rPr>
        <w:t xml:space="preserve">Am J Vet Res </w:t>
      </w:r>
      <w:r w:rsidRPr="00A308AA">
        <w:rPr>
          <w:rFonts w:cs="Univers-Light"/>
        </w:rPr>
        <w:t>2010;71:583–591)</w:t>
      </w:r>
    </w:p>
    <w:p w:rsidR="00040CDD" w:rsidRDefault="00040CDD"/>
    <w:p w:rsidR="00BD4ED9" w:rsidRDefault="001E7CDF">
      <w:r>
        <w:t>•</w:t>
      </w:r>
      <w:r w:rsidR="00BD4ED9">
        <w:t xml:space="preserve"> </w:t>
      </w:r>
      <w:r w:rsidR="00BD4ED9" w:rsidRPr="00A308AA">
        <w:rPr>
          <w:rFonts w:cs="Univers-Light"/>
        </w:rPr>
        <w:t>None of the measured</w:t>
      </w:r>
      <w:r w:rsidR="00BD4ED9">
        <w:rPr>
          <w:rFonts w:cs="Univers-Light"/>
        </w:rPr>
        <w:t xml:space="preserve"> </w:t>
      </w:r>
      <w:r w:rsidR="00BD4ED9" w:rsidRPr="00A308AA">
        <w:rPr>
          <w:rFonts w:cs="Univers-Light"/>
        </w:rPr>
        <w:t>cytokines or NO metabolites were useful for discriminating between cats with naturally</w:t>
      </w:r>
      <w:r w:rsidR="00BD4ED9">
        <w:rPr>
          <w:rFonts w:cs="Univers-Light"/>
        </w:rPr>
        <w:t xml:space="preserve"> </w:t>
      </w:r>
      <w:r w:rsidR="00BD4ED9" w:rsidRPr="00A308AA">
        <w:rPr>
          <w:rFonts w:cs="Univers-Light"/>
        </w:rPr>
        <w:t>developing asthma and those with chronic bronchitis</w:t>
      </w:r>
    </w:p>
    <w:p w:rsidR="00BD4ED9" w:rsidRDefault="001E7CDF">
      <w:r>
        <w:t>•</w:t>
      </w:r>
      <w:r w:rsidR="00BD4ED9" w:rsidRPr="00BD4ED9">
        <w:rPr>
          <w:rFonts w:cs="Univers-Light"/>
        </w:rPr>
        <w:t xml:space="preserve"> </w:t>
      </w:r>
      <w:r w:rsidR="00BD4ED9" w:rsidRPr="00A308AA">
        <w:rPr>
          <w:rFonts w:cs="Univers-Light"/>
        </w:rPr>
        <w:t>There were no significant differences in tested</w:t>
      </w:r>
      <w:r w:rsidR="00BD4ED9">
        <w:rPr>
          <w:rFonts w:cs="Univers-Light"/>
        </w:rPr>
        <w:t xml:space="preserve"> </w:t>
      </w:r>
      <w:r w:rsidR="00BD4ED9" w:rsidRPr="00A308AA">
        <w:rPr>
          <w:rFonts w:cs="Univers-Light"/>
        </w:rPr>
        <w:t>biomarkers between cats with asthma and healthy control cats</w:t>
      </w:r>
    </w:p>
    <w:p w:rsidR="001E7CDF" w:rsidRDefault="001E7CDF">
      <w:pPr>
        <w:rPr>
          <w:rFonts w:cs="Univers-Light"/>
        </w:rPr>
      </w:pPr>
      <w:r>
        <w:t>•</w:t>
      </w:r>
      <w:r w:rsidR="00BD4ED9" w:rsidRPr="00BD4ED9">
        <w:rPr>
          <w:rFonts w:cs="Univers-Light"/>
        </w:rPr>
        <w:t xml:space="preserve"> </w:t>
      </w:r>
      <w:r w:rsidR="00BD4ED9">
        <w:rPr>
          <w:rFonts w:cs="Univers-Light"/>
        </w:rPr>
        <w:t xml:space="preserve">Concentrations </w:t>
      </w:r>
      <w:r w:rsidR="00BD4ED9" w:rsidRPr="00A308AA">
        <w:rPr>
          <w:rFonts w:cs="Univers-Light"/>
        </w:rPr>
        <w:t>of total NO metabolites were significantly</w:t>
      </w:r>
      <w:r w:rsidR="00BD4ED9">
        <w:rPr>
          <w:rFonts w:cs="Univers-Light"/>
        </w:rPr>
        <w:t xml:space="preserve"> </w:t>
      </w:r>
      <w:r w:rsidR="00BD4ED9" w:rsidRPr="00A308AA">
        <w:rPr>
          <w:rFonts w:cs="Univers-Light"/>
        </w:rPr>
        <w:t>higher in cats with clinical chronic bronchitis</w:t>
      </w:r>
    </w:p>
    <w:p w:rsidR="00BD4ED9" w:rsidRDefault="00BD4ED9">
      <w:pPr>
        <w:rPr>
          <w:rFonts w:cs="Univers-Light"/>
        </w:rPr>
      </w:pPr>
      <w:r>
        <w:rPr>
          <w:rFonts w:cs="Univers-Light"/>
        </w:rPr>
        <w:t>• BAL</w:t>
      </w:r>
      <w:r w:rsidR="002E6790">
        <w:rPr>
          <w:rFonts w:cs="Univers-Light"/>
        </w:rPr>
        <w:t>F</w:t>
      </w:r>
      <w:r>
        <w:rPr>
          <w:rFonts w:cs="Univers-Light"/>
        </w:rPr>
        <w:t xml:space="preserve"> in cats with asthma is characterized by increased eosinophils</w:t>
      </w:r>
      <w:r w:rsidR="002E6790">
        <w:rPr>
          <w:rFonts w:cs="Univers-Light"/>
        </w:rPr>
        <w:t>,</w:t>
      </w:r>
      <w:r>
        <w:rPr>
          <w:rFonts w:cs="Univers-Light"/>
        </w:rPr>
        <w:t xml:space="preserve"> whereas chronic bronchitis is characterized by inflammation with nondegenerate neutrophils</w:t>
      </w:r>
    </w:p>
    <w:p w:rsidR="00BD4ED9" w:rsidRDefault="00BD4ED9" w:rsidP="00BD4ED9">
      <w:pPr>
        <w:spacing w:after="0"/>
        <w:rPr>
          <w:rFonts w:cs="Univers-Light"/>
        </w:rPr>
      </w:pPr>
      <w:r>
        <w:rPr>
          <w:rFonts w:cs="Univers-Light"/>
        </w:rPr>
        <w:t>1. All of the following are found in increased concentrations in humans with asthma except:</w:t>
      </w:r>
    </w:p>
    <w:p w:rsidR="00BD4ED9" w:rsidRDefault="00BD4ED9" w:rsidP="00BD4ED9">
      <w:pPr>
        <w:spacing w:after="0"/>
        <w:rPr>
          <w:rFonts w:cs="Univers-Light"/>
        </w:rPr>
      </w:pPr>
      <w:r>
        <w:rPr>
          <w:rFonts w:cs="Univers-Light"/>
        </w:rPr>
        <w:tab/>
        <w:t>a. IL-4</w:t>
      </w:r>
    </w:p>
    <w:p w:rsidR="00BD4ED9" w:rsidRDefault="00BD4ED9" w:rsidP="00BD4ED9">
      <w:pPr>
        <w:spacing w:after="0"/>
        <w:rPr>
          <w:rFonts w:cs="Univers-Light"/>
        </w:rPr>
      </w:pPr>
      <w:r>
        <w:rPr>
          <w:rFonts w:cs="Univers-Light"/>
        </w:rPr>
        <w:tab/>
        <w:t>b. TNF-α</w:t>
      </w:r>
    </w:p>
    <w:p w:rsidR="00BD4ED9" w:rsidRDefault="00BD4ED9" w:rsidP="00BD4ED9">
      <w:pPr>
        <w:spacing w:after="0"/>
        <w:rPr>
          <w:rFonts w:cs="Univers-Light"/>
        </w:rPr>
      </w:pPr>
      <w:r>
        <w:rPr>
          <w:rFonts w:cs="Univers-Light"/>
        </w:rPr>
        <w:tab/>
        <w:t>c. NO metabolites</w:t>
      </w:r>
    </w:p>
    <w:p w:rsidR="00BD4ED9" w:rsidRDefault="00BD4ED9" w:rsidP="00BD4ED9">
      <w:pPr>
        <w:spacing w:after="0"/>
        <w:rPr>
          <w:rFonts w:cs="Univers-Light"/>
        </w:rPr>
      </w:pPr>
      <w:r>
        <w:rPr>
          <w:rFonts w:cs="Univers-Light"/>
        </w:rPr>
        <w:tab/>
      </w:r>
      <w:r w:rsidRPr="00BD4ED9">
        <w:rPr>
          <w:rFonts w:cs="Univers-Light"/>
          <w:highlight w:val="yellow"/>
        </w:rPr>
        <w:t>d. IFN-λ</w:t>
      </w:r>
    </w:p>
    <w:p w:rsidR="00BD4ED9" w:rsidRDefault="00BD4ED9" w:rsidP="00BD4ED9">
      <w:pPr>
        <w:spacing w:after="0"/>
        <w:rPr>
          <w:rFonts w:cs="Univers-Light"/>
        </w:rPr>
      </w:pP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t>2. Hallmark features of allergic asthma in humans include all of the following except?</w:t>
      </w: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tab/>
        <w:t>a. airway inflammation</w:t>
      </w: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lastRenderedPageBreak/>
        <w:tab/>
      </w:r>
      <w:r w:rsidRPr="006B65B7">
        <w:rPr>
          <w:rFonts w:cs="Univers-Light"/>
          <w:highlight w:val="yellow"/>
        </w:rPr>
        <w:t>b. mucus hypersecretion</w:t>
      </w: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tab/>
        <w:t>c. airway hyperreactivity</w:t>
      </w: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tab/>
        <w:t xml:space="preserve">d. airway remodeling </w:t>
      </w:r>
    </w:p>
    <w:p w:rsidR="006B65B7" w:rsidRDefault="006B65B7" w:rsidP="00BD4ED9">
      <w:pPr>
        <w:spacing w:after="0"/>
        <w:rPr>
          <w:rFonts w:cs="Univers-Light"/>
        </w:rPr>
      </w:pP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t>3. Which of the following is a key cytokine involved in eosinophil maturation, differentiation and survival?</w:t>
      </w: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tab/>
        <w:t>a. IL-1</w:t>
      </w: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tab/>
      </w:r>
      <w:r w:rsidRPr="006B65B7">
        <w:rPr>
          <w:rFonts w:cs="Univers-Light"/>
          <w:highlight w:val="yellow"/>
        </w:rPr>
        <w:t>b. IL-5</w:t>
      </w: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tab/>
        <w:t>c. IL-6</w:t>
      </w: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tab/>
        <w:t>d. TNF-α</w:t>
      </w:r>
    </w:p>
    <w:p w:rsidR="006B65B7" w:rsidRDefault="006B65B7" w:rsidP="00BD4ED9">
      <w:pPr>
        <w:spacing w:after="0"/>
        <w:rPr>
          <w:rFonts w:cs="Univers-Light"/>
        </w:rPr>
      </w:pPr>
    </w:p>
    <w:p w:rsidR="006B65B7" w:rsidRDefault="006B65B7" w:rsidP="00BD4ED9">
      <w:pPr>
        <w:spacing w:after="0"/>
        <w:rPr>
          <w:rFonts w:cs="Univers-Light"/>
        </w:rPr>
      </w:pPr>
      <w:r>
        <w:rPr>
          <w:rFonts w:cs="Univers-Light"/>
        </w:rPr>
        <w:t xml:space="preserve">4. </w:t>
      </w:r>
      <w:r w:rsidR="00207717">
        <w:rPr>
          <w:rFonts w:cs="Univers-Light"/>
        </w:rPr>
        <w:t>What diagnostic tests should be done in a cat that presents for chronic wheezing, cough and intermittent respiratory distress?</w:t>
      </w:r>
    </w:p>
    <w:p w:rsidR="00207717" w:rsidRDefault="00207717" w:rsidP="00BD4ED9">
      <w:pPr>
        <w:spacing w:after="0"/>
        <w:rPr>
          <w:rFonts w:cs="Univers-Light"/>
        </w:rPr>
      </w:pPr>
      <w:r>
        <w:rPr>
          <w:rFonts w:cs="Univers-Light"/>
        </w:rPr>
        <w:tab/>
        <w:t>a. Thoracic radiographs</w:t>
      </w:r>
    </w:p>
    <w:p w:rsidR="00207717" w:rsidRDefault="00207717" w:rsidP="00BD4ED9">
      <w:pPr>
        <w:spacing w:after="0"/>
        <w:rPr>
          <w:rFonts w:cs="Univers-Light"/>
        </w:rPr>
      </w:pPr>
      <w:r>
        <w:rPr>
          <w:rFonts w:cs="Univers-Light"/>
        </w:rPr>
        <w:tab/>
        <w:t>b. Heartworm antibody or antigen ELISA</w:t>
      </w:r>
    </w:p>
    <w:p w:rsidR="00207717" w:rsidRDefault="00207717" w:rsidP="00BD4ED9">
      <w:pPr>
        <w:spacing w:after="0"/>
        <w:rPr>
          <w:rFonts w:cs="Univers-Light"/>
        </w:rPr>
      </w:pPr>
      <w:r>
        <w:rPr>
          <w:rFonts w:cs="Univers-Light"/>
        </w:rPr>
        <w:tab/>
        <w:t>c. Cytologic testing of BALF</w:t>
      </w:r>
    </w:p>
    <w:p w:rsidR="00207717" w:rsidRDefault="00207717" w:rsidP="00BD4ED9">
      <w:pPr>
        <w:spacing w:after="0"/>
        <w:rPr>
          <w:rFonts w:cs="Univers-Light"/>
        </w:rPr>
      </w:pPr>
      <w:r>
        <w:rPr>
          <w:rFonts w:cs="Univers-Light"/>
        </w:rPr>
        <w:tab/>
      </w:r>
      <w:r w:rsidRPr="00207717">
        <w:rPr>
          <w:rFonts w:cs="Univers-Light"/>
          <w:highlight w:val="yellow"/>
        </w:rPr>
        <w:t>d. All of the above</w:t>
      </w:r>
    </w:p>
    <w:p w:rsidR="00207717" w:rsidRPr="00BD4ED9" w:rsidRDefault="00207717" w:rsidP="00BD4ED9">
      <w:pPr>
        <w:spacing w:after="0"/>
        <w:rPr>
          <w:rFonts w:cs="Univers-Light"/>
        </w:rPr>
      </w:pPr>
    </w:p>
    <w:sectPr w:rsidR="00207717" w:rsidRPr="00BD4ED9" w:rsidSect="009C202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Univer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keley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-Light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08AA"/>
    <w:rsid w:val="00040CDD"/>
    <w:rsid w:val="001E7CDF"/>
    <w:rsid w:val="00207717"/>
    <w:rsid w:val="002E6790"/>
    <w:rsid w:val="006B65B7"/>
    <w:rsid w:val="006C7AF3"/>
    <w:rsid w:val="00A308AA"/>
    <w:rsid w:val="00BD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C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6</cp:revision>
  <dcterms:created xsi:type="dcterms:W3CDTF">2010-05-27T12:17:00Z</dcterms:created>
  <dcterms:modified xsi:type="dcterms:W3CDTF">2010-05-27T13:01:00Z</dcterms:modified>
</cp:coreProperties>
</file>