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348" w:rsidRPr="00693704" w:rsidRDefault="007C3348" w:rsidP="007C3348">
      <w:pPr>
        <w:jc w:val="center"/>
      </w:pPr>
      <w:r>
        <w:rPr>
          <w:b/>
          <w:u w:val="single"/>
        </w:rPr>
        <w:t>Statement of Need</w:t>
      </w:r>
    </w:p>
    <w:p w:rsidR="007C3348" w:rsidRDefault="007C3348" w:rsidP="007C3348">
      <w:pPr>
        <w:rPr>
          <w:b/>
          <w:u w:val="single"/>
        </w:rPr>
      </w:pPr>
    </w:p>
    <w:p w:rsidR="007C3348" w:rsidRDefault="007C3348" w:rsidP="007C3348">
      <w:pPr>
        <w:ind w:firstLine="720"/>
      </w:pPr>
      <w:r>
        <w:t xml:space="preserve">The </w:t>
      </w:r>
      <w:proofErr w:type="spellStart"/>
      <w:r>
        <w:t>AguaClara</w:t>
      </w:r>
      <w:proofErr w:type="spellEnd"/>
      <w:r>
        <w:t xml:space="preserve"> team estimates that over 100,000 people globally live in communities between 1,000 and 50,000 that use piped turbid water that is not treated.  The </w:t>
      </w:r>
      <w:proofErr w:type="spellStart"/>
      <w:r>
        <w:t>AguaClara</w:t>
      </w:r>
      <w:proofErr w:type="spellEnd"/>
      <w:r>
        <w:t xml:space="preserve"> team has pledged to help meet the Millennium Development Goal (MDG) set by the United Nations.  MDG goals aim to cut the portion of the population that does not have access to safe and sustainable drinking water by half.  This in turn would benefit other MDG’s for reducing infant mortality rates.  The team estimates that over 5,000 children die each year due to diarrhea, caused by the E. coli bacteria consumed through unclean drinking water.  Each year over 25,000 children globally, die of some form of water-borne illness.  This problem is easily solved with safe and reliable access to clean water.  Flocculation and sedimentation removal techniques developed by the </w:t>
      </w:r>
      <w:proofErr w:type="spellStart"/>
      <w:r>
        <w:t>AguaClara</w:t>
      </w:r>
      <w:proofErr w:type="spellEnd"/>
      <w:r>
        <w:t xml:space="preserve"> team allow chlorination to effectively kill the bacteria in towns operating the </w:t>
      </w:r>
      <w:proofErr w:type="spellStart"/>
      <w:r>
        <w:t>AguaClara</w:t>
      </w:r>
      <w:proofErr w:type="spellEnd"/>
      <w:r>
        <w:t xml:space="preserve"> plants.</w:t>
      </w:r>
    </w:p>
    <w:p w:rsidR="007C3348" w:rsidRDefault="007C3348" w:rsidP="007C3348">
      <w:pPr>
        <w:ind w:firstLine="720"/>
      </w:pPr>
    </w:p>
    <w:p w:rsidR="007C3348" w:rsidRDefault="007C3348" w:rsidP="007C3348">
      <w:pPr>
        <w:ind w:firstLine="720"/>
      </w:pPr>
      <w:r>
        <w:t xml:space="preserve">As of today, the team has built four plants in Honduras with the cooperation of Agua Para el Pueblo (APP), an NGO based in Honduras.  The newest plant, set to be completed by April 2009, is being built in </w:t>
      </w:r>
      <w:proofErr w:type="spellStart"/>
      <w:r>
        <w:t>Cuatro</w:t>
      </w:r>
      <w:proofErr w:type="spellEnd"/>
      <w:r>
        <w:t xml:space="preserve"> </w:t>
      </w:r>
      <w:proofErr w:type="spellStart"/>
      <w:r>
        <w:t>Communidaes</w:t>
      </w:r>
      <w:proofErr w:type="spellEnd"/>
      <w:r>
        <w:t xml:space="preserve">, Honduras.  This new plant is being built at the behest of APP and will feature the newest innovations learned from the construction of previous plants that will both increase effectiveness and reduce the price of construction to under $20 per person served.  The </w:t>
      </w:r>
      <w:proofErr w:type="spellStart"/>
      <w:r>
        <w:t>AguaClara</w:t>
      </w:r>
      <w:proofErr w:type="spellEnd"/>
      <w:r>
        <w:t xml:space="preserve"> team is committed to open-source-engineering meaning that any designs or research breakthroughs will not be copyrighted in order to allow a global expansion of clean water without government restrictions.  Unless designs are shared across </w:t>
      </w:r>
      <w:proofErr w:type="spellStart"/>
      <w:r>
        <w:t>boarders</w:t>
      </w:r>
      <w:proofErr w:type="spellEnd"/>
      <w:r>
        <w:t xml:space="preserve">, the Millennium Development Goals can never be reached.  The Cornell University team has access to better resources than most of the countries not meeting the United Nation’s clean water standard, and through this commitment to sharing knowledge these resources can be shared globally.  </w:t>
      </w:r>
    </w:p>
    <w:p w:rsidR="007C3348" w:rsidRDefault="007C3348" w:rsidP="007C3348">
      <w:pPr>
        <w:ind w:firstLine="720"/>
      </w:pPr>
    </w:p>
    <w:p w:rsidR="007C3348" w:rsidRDefault="007C3348" w:rsidP="007C3348">
      <w:pPr>
        <w:ind w:firstLine="720"/>
      </w:pPr>
      <w:r>
        <w:t xml:space="preserve">The plants are designed to work mostly on their own, needing minimal supervision from staff that is easily trained.  </w:t>
      </w:r>
      <w:proofErr w:type="spellStart"/>
      <w:r>
        <w:t>AguaClara</w:t>
      </w:r>
      <w:proofErr w:type="spellEnd"/>
      <w:r>
        <w:t xml:space="preserve"> foresaw the problem of building plants in countries where electricity and most forms of available energy are not available.  In order to solve this problem while ensuring the construction of plants, </w:t>
      </w:r>
      <w:proofErr w:type="spellStart"/>
      <w:r>
        <w:t>AguaClara</w:t>
      </w:r>
      <w:proofErr w:type="spellEnd"/>
      <w:r>
        <w:t xml:space="preserve"> has designed all of their plants to use no electricity or porous media filtration, as doing so would increase overall all costs, adding to the items needing to be replaced over time as well as potentially jeopardizing the effectiveness of the plant over time.</w:t>
      </w:r>
    </w:p>
    <w:p w:rsidR="007C3348" w:rsidRDefault="007C3348" w:rsidP="007C3348">
      <w:pPr>
        <w:ind w:firstLine="720"/>
      </w:pPr>
    </w:p>
    <w:p w:rsidR="007C3348" w:rsidRDefault="007C3348" w:rsidP="007C3348">
      <w:pPr>
        <w:ind w:firstLine="720"/>
      </w:pPr>
      <w:r>
        <w:t xml:space="preserve">The social connections established by </w:t>
      </w:r>
      <w:proofErr w:type="spellStart"/>
      <w:r>
        <w:t>AguaClara</w:t>
      </w:r>
      <w:proofErr w:type="spellEnd"/>
      <w:r>
        <w:t xml:space="preserve"> have allowed the program to begin preliminary construction plans on three more plants as well as allow for the construction of a Pilot Plant in Ecuador.  These improvements further </w:t>
      </w:r>
      <w:proofErr w:type="spellStart"/>
      <w:r>
        <w:t>Aguaclara’s</w:t>
      </w:r>
      <w:proofErr w:type="spellEnd"/>
      <w:r>
        <w:t xml:space="preserve"> goals of expanding the project throughout Latin America and the globe.  As far as </w:t>
      </w:r>
      <w:proofErr w:type="spellStart"/>
      <w:r>
        <w:t>AguaClara</w:t>
      </w:r>
      <w:proofErr w:type="spellEnd"/>
      <w:r>
        <w:t xml:space="preserve"> knows, no other organization has been able to reach out to engineers all over the world to actively gather actual feedback on plant construction.  The construction of a plant also allows team members to educate the villagers about conservation.  In fact, a common practice with the construction of a new plant for the visiting team members (who are there for inspection or education concerning modifications) to hold a village-wide clean-up where the children of village help pick up the trash from the floor, and are later rewarded with candy.</w:t>
      </w:r>
    </w:p>
    <w:p w:rsidR="007C3348" w:rsidRDefault="007C3348" w:rsidP="007C3348">
      <w:pPr>
        <w:ind w:firstLine="720"/>
      </w:pPr>
    </w:p>
    <w:p w:rsidR="007C3348" w:rsidRDefault="007C3348" w:rsidP="007C3348">
      <w:pPr>
        <w:ind w:firstLine="720"/>
      </w:pPr>
      <w:r>
        <w:lastRenderedPageBreak/>
        <w:t xml:space="preserve"> The </w:t>
      </w:r>
      <w:proofErr w:type="spellStart"/>
      <w:r>
        <w:t>AguaClara</w:t>
      </w:r>
      <w:proofErr w:type="spellEnd"/>
      <w:r>
        <w:t xml:space="preserve"> team strives to make an effort to involve local and national governments when building a new plant in order to make the construction of a plant a community concern.  </w:t>
      </w:r>
      <w:proofErr w:type="spellStart"/>
      <w:r>
        <w:t>AguaClara</w:t>
      </w:r>
      <w:proofErr w:type="spellEnd"/>
      <w:r>
        <w:t xml:space="preserve"> aims to develop a sense of ownership and responsibility in the hands of the people the plants are serving.  Once a plant is built, it is primarily owned and run by the communities it serves, having Cornell engineers check on it only once a year in a purely external capacity.  Once a plant is built, </w:t>
      </w:r>
      <w:proofErr w:type="spellStart"/>
      <w:r>
        <w:t>AguaClara</w:t>
      </w:r>
      <w:proofErr w:type="spellEnd"/>
      <w:r>
        <w:t xml:space="preserve"> team members will only retouch it to add improvements or if it </w:t>
      </w:r>
      <w:proofErr w:type="spellStart"/>
      <w:r>
        <w:t>recieves</w:t>
      </w:r>
      <w:proofErr w:type="spellEnd"/>
      <w:r>
        <w:t xml:space="preserve"> a maintenance request from members of Agua Para el Pueblo. </w:t>
      </w:r>
    </w:p>
    <w:p w:rsidR="007C3348" w:rsidRDefault="007C3348" w:rsidP="007C3348">
      <w:pPr>
        <w:ind w:firstLine="720"/>
      </w:pPr>
    </w:p>
    <w:p w:rsidR="007C3348" w:rsidRDefault="007C3348" w:rsidP="007C3348">
      <w:pPr>
        <w:ind w:firstLine="720"/>
      </w:pPr>
      <w:r>
        <w:t xml:space="preserve">Without the construction of clean water plants, villagers must walk long distances to neighboring communities to obtain clean water, and this is the best-case scenario.  Most villages without access to clean water have no option other than to drink the water as is.  This leads to higher infant mortality rates and an array of other health effects of water borne illness.  </w:t>
      </w:r>
      <w:proofErr w:type="spellStart"/>
      <w:r>
        <w:t>AguaClara</w:t>
      </w:r>
      <w:proofErr w:type="spellEnd"/>
      <w:r>
        <w:t xml:space="preserve"> empowers villages, sponsoring cleanup programs, expanding global sustainability with each summer visit by Cornell engineers.  The plant workers are villagers themselves whose salaries are being paid for by an NGO assigned by the government.  By having the villagers work at the plants, the villagers feel a sense of responsibility for their own well being.  All plant workers are paid minimum wage and in some cases, the NGOs have built homes built for the plant workers and their families.</w:t>
      </w:r>
    </w:p>
    <w:p w:rsidR="007C3348" w:rsidRDefault="007C3348" w:rsidP="007C3348">
      <w:pPr>
        <w:ind w:firstLine="720"/>
      </w:pPr>
    </w:p>
    <w:p w:rsidR="007C3348" w:rsidRDefault="007C3348" w:rsidP="007C3348">
      <w:pPr>
        <w:ind w:firstLine="720"/>
      </w:pPr>
      <w:proofErr w:type="spellStart"/>
      <w:r>
        <w:t>AguaClara</w:t>
      </w:r>
      <w:proofErr w:type="spellEnd"/>
      <w:r>
        <w:t xml:space="preserve"> members also empower engineers in countries where plants are built by educating them through the translation of documents and through informational sessions where Cornell University engineers explain and teach this new technology.  The </w:t>
      </w:r>
      <w:proofErr w:type="spellStart"/>
      <w:r>
        <w:t>AguaClara</w:t>
      </w:r>
      <w:proofErr w:type="spellEnd"/>
      <w:r>
        <w:t xml:space="preserve"> team wants to share in the knowledge and experience they have learned from the opportunity of living and studying in a first world nation.  However, since the salaries of these Cornell graduates and employees abroad are tied to plant construction, this knowledge transfer can only occur with a new contract.</w:t>
      </w:r>
    </w:p>
    <w:p w:rsidR="007C3348" w:rsidRDefault="007C3348" w:rsidP="007C3348">
      <w:pPr>
        <w:ind w:firstLine="720"/>
      </w:pPr>
    </w:p>
    <w:p w:rsidR="007C3348" w:rsidRDefault="007C3348" w:rsidP="007C3348">
      <w:pPr>
        <w:ind w:firstLine="720"/>
      </w:pPr>
      <w:r>
        <w:t xml:space="preserve">With each new plant, more is learned and that knowledge is applied to the next plant built.  While other organizations target clean water treatment, </w:t>
      </w:r>
      <w:proofErr w:type="spellStart"/>
      <w:r>
        <w:t>AguaClara</w:t>
      </w:r>
      <w:proofErr w:type="spellEnd"/>
      <w:r>
        <w:t xml:space="preserve"> has both the resources and capability to perform research and plant construction on a continual basis.  Since </w:t>
      </w:r>
      <w:proofErr w:type="spellStart"/>
      <w:r>
        <w:t>AguaClara</w:t>
      </w:r>
      <w:proofErr w:type="spellEnd"/>
      <w:r>
        <w:t xml:space="preserve"> is situated and funded in part by Cornell University, the team has access to some of the most sophisticated equipment possible, and using the machine shops, they can render and construct improvements to the plant, meaning that theoretically, they have no limitations.  The construction of the full scale Pilot Plant will allow </w:t>
      </w:r>
      <w:proofErr w:type="spellStart"/>
      <w:r>
        <w:t>AguaClara</w:t>
      </w:r>
      <w:proofErr w:type="spellEnd"/>
      <w:r>
        <w:t xml:space="preserve"> to implement new changes on a full scale before they reach treatment plants abroad.</w:t>
      </w:r>
    </w:p>
    <w:p w:rsidR="003453D2" w:rsidRDefault="003453D2"/>
    <w:p w:rsidR="007C3348" w:rsidRDefault="007C3348"/>
    <w:p w:rsidR="007C3348" w:rsidRDefault="007C3348" w:rsidP="007C3348">
      <w:pPr>
        <w:jc w:val="center"/>
        <w:rPr>
          <w:b/>
          <w:sz w:val="48"/>
          <w:szCs w:val="48"/>
        </w:rPr>
      </w:pPr>
    </w:p>
    <w:p w:rsidR="007C3348" w:rsidRDefault="007C3348" w:rsidP="007C3348">
      <w:pPr>
        <w:jc w:val="center"/>
        <w:rPr>
          <w:b/>
          <w:sz w:val="48"/>
          <w:szCs w:val="48"/>
        </w:rPr>
      </w:pPr>
    </w:p>
    <w:p w:rsidR="007C3348" w:rsidRDefault="007C3348" w:rsidP="007C3348">
      <w:pPr>
        <w:jc w:val="center"/>
        <w:rPr>
          <w:b/>
          <w:sz w:val="48"/>
          <w:szCs w:val="48"/>
        </w:rPr>
      </w:pPr>
    </w:p>
    <w:p w:rsidR="007C3348" w:rsidRPr="000540AC" w:rsidRDefault="007C3348" w:rsidP="007C3348">
      <w:pPr>
        <w:jc w:val="center"/>
        <w:rPr>
          <w:b/>
          <w:sz w:val="48"/>
          <w:szCs w:val="48"/>
        </w:rPr>
      </w:pPr>
      <w:proofErr w:type="spellStart"/>
      <w:r w:rsidRPr="000540AC">
        <w:rPr>
          <w:b/>
          <w:sz w:val="48"/>
          <w:szCs w:val="48"/>
        </w:rPr>
        <w:lastRenderedPageBreak/>
        <w:t>AguaClara</w:t>
      </w:r>
      <w:proofErr w:type="spellEnd"/>
      <w:r w:rsidRPr="000540AC">
        <w:rPr>
          <w:b/>
          <w:sz w:val="48"/>
          <w:szCs w:val="48"/>
        </w:rPr>
        <w:t xml:space="preserve"> 2-Year Honduran Program Proposal</w:t>
      </w:r>
    </w:p>
    <w:p w:rsidR="007C3348" w:rsidRDefault="007C3348" w:rsidP="007C3348"/>
    <w:p w:rsidR="007C3348" w:rsidRDefault="007C3348" w:rsidP="007C3348">
      <w:proofErr w:type="spellStart"/>
      <w:r>
        <w:t>AguaClara</w:t>
      </w:r>
      <w:proofErr w:type="spellEnd"/>
      <w:r>
        <w:t xml:space="preserve"> is</w:t>
      </w:r>
      <w:r w:rsidRPr="00E131E3">
        <w:t xml:space="preserve"> a program to </w:t>
      </w:r>
      <w:r>
        <w:t xml:space="preserve">design, </w:t>
      </w:r>
      <w:r w:rsidRPr="00E131E3">
        <w:t xml:space="preserve">promote and build drinking water treatment plants. </w:t>
      </w:r>
      <w:r>
        <w:t xml:space="preserve">The hydraulic design of the treatment plants is done by a team of students at </w:t>
      </w:r>
      <w:smartTag w:uri="urn:schemas-microsoft-com:office:smarttags" w:element="PlaceName">
        <w:r>
          <w:t>Cornell</w:t>
        </w:r>
      </w:smartTag>
      <w:r>
        <w:t xml:space="preserve"> </w:t>
      </w:r>
      <w:smartTag w:uri="urn:schemas-microsoft-com:office:smarttags" w:element="PlaceType">
        <w:r>
          <w:t>University</w:t>
        </w:r>
      </w:smartTag>
      <w:r>
        <w:t xml:space="preserve"> and the structural design and construction takes place in the region where the plants are being applied, currently </w:t>
      </w:r>
      <w:smartTag w:uri="urn:schemas-microsoft-com:office:smarttags" w:element="country-region">
        <w:smartTag w:uri="urn:schemas-microsoft-com:office:smarttags" w:element="place">
          <w:r>
            <w:t>Honduras</w:t>
          </w:r>
        </w:smartTag>
      </w:smartTag>
      <w:r>
        <w:t xml:space="preserve">. This proposal is to provide two years of program funding for the Honduran portion of the </w:t>
      </w:r>
      <w:proofErr w:type="spellStart"/>
      <w:r>
        <w:t>AguaClara</w:t>
      </w:r>
      <w:proofErr w:type="spellEnd"/>
      <w:r>
        <w:t xml:space="preserve"> project. Because </w:t>
      </w:r>
      <w:proofErr w:type="spellStart"/>
      <w:r>
        <w:t>AguaClara</w:t>
      </w:r>
      <w:proofErr w:type="spellEnd"/>
      <w:r>
        <w:t xml:space="preserve"> is still a technology in development, Agua </w:t>
      </w:r>
      <w:proofErr w:type="spellStart"/>
      <w:r>
        <w:t>para</w:t>
      </w:r>
      <w:proofErr w:type="spellEnd"/>
      <w:r>
        <w:t xml:space="preserve"> el Pueblo (APP), the Honduran NGO promoting the treatment plants, is still incurring some startup costs. These costs include design, investigation and promotion expenses. APP is promoting the </w:t>
      </w:r>
      <w:proofErr w:type="spellStart"/>
      <w:r>
        <w:t>AguaClara</w:t>
      </w:r>
      <w:proofErr w:type="spellEnd"/>
      <w:r>
        <w:t xml:space="preserve"> plants to municipal governments, with the hopes that the municipal governments can finance with their own funds or fundraise to finance treatment plants in their communities. These municipal governments will contract APP to supervise the construction of the treatment plants and to train local operators how to run the plant. In an effort to keep costs affordable for these communities, we don’t want to charge them for all of the </w:t>
      </w:r>
      <w:proofErr w:type="spellStart"/>
      <w:r>
        <w:t>AguaClara</w:t>
      </w:r>
      <w:proofErr w:type="spellEnd"/>
      <w:r>
        <w:t xml:space="preserve"> program and development costs that APP is incurring. The funding in this proposal would cover these costs so that communities are only paying for the direct construction costs of their plants.</w:t>
      </w:r>
    </w:p>
    <w:p w:rsidR="007C3348" w:rsidRDefault="007C3348" w:rsidP="007C3348"/>
    <w:p w:rsidR="007C3348" w:rsidRDefault="007C3348" w:rsidP="007C3348">
      <w:r w:rsidRPr="00E131E3">
        <w:object w:dxaOrig="8811" w:dyaOrig="7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81pt" o:ole="">
            <v:imagedata r:id="rId4" o:title=""/>
          </v:shape>
          <o:OLEObject Type="Embed" ProgID="Excel.Sheet.8" ShapeID="_x0000_i1025" DrawAspect="Content" ObjectID="_1301398567" r:id="rId5"/>
        </w:object>
      </w:r>
      <w:r>
        <w:t xml:space="preserve">2-year budget for </w:t>
      </w:r>
      <w:proofErr w:type="spellStart"/>
      <w:r>
        <w:t>AguaClara</w:t>
      </w:r>
      <w:proofErr w:type="spellEnd"/>
      <w:r>
        <w:t xml:space="preserve"> program in Honduras</w:t>
      </w:r>
    </w:p>
    <w:p w:rsidR="007C3348" w:rsidRDefault="007C3348" w:rsidP="007C3348">
      <w:pPr>
        <w:pStyle w:val="Heading2"/>
        <w:rPr>
          <w:lang w:val="en-US"/>
        </w:rPr>
      </w:pPr>
      <w:r>
        <w:rPr>
          <w:lang w:val="en-US"/>
        </w:rPr>
        <w:t>Explanation of Expenses</w:t>
      </w:r>
    </w:p>
    <w:p w:rsidR="007C3348" w:rsidRDefault="007C3348" w:rsidP="007C3348">
      <w:pPr>
        <w:pStyle w:val="Heading3"/>
        <w:rPr>
          <w:lang w:val="en-US"/>
        </w:rPr>
      </w:pPr>
      <w:r>
        <w:rPr>
          <w:lang w:val="en-US"/>
        </w:rPr>
        <w:t>Personnel</w:t>
      </w:r>
    </w:p>
    <w:p w:rsidR="007C3348" w:rsidRDefault="007C3348" w:rsidP="007C3348">
      <w:r>
        <w:t xml:space="preserve">APP currently employs one fulltime engineer and one fulltime technician working on the </w:t>
      </w:r>
      <w:proofErr w:type="spellStart"/>
      <w:r>
        <w:t>AguaClara</w:t>
      </w:r>
      <w:proofErr w:type="spellEnd"/>
      <w:r>
        <w:t xml:space="preserve"> project. Until now their salaries have been paid as part of budgets to construct treatment plants and by separate grants from private donors. While about 50% of their work is dedicated to specific construction projects, the other 50% of their work is dedicated to promotion and investigation, activities that cannot be attributed directly to any one construction project. The engineer has worked with </w:t>
      </w:r>
      <w:proofErr w:type="spellStart"/>
      <w:r>
        <w:t>AguaClara</w:t>
      </w:r>
      <w:proofErr w:type="spellEnd"/>
      <w:r>
        <w:t xml:space="preserve"> for over a year and the technician for over 2 years. Their experience is a great asset to the project, but currently their positions with the project are not secure because their salaries always depend on funding of the next construction project. This proposal would give these employees job security. It would also reduce the cost of treatment plant projects to communities, since these employees also participate in the construction projects and their salaries would now not be charged to the communities.</w:t>
      </w:r>
    </w:p>
    <w:p w:rsidR="007C3348" w:rsidRDefault="007C3348" w:rsidP="007C3348">
      <w:r>
        <w:lastRenderedPageBreak/>
        <w:t xml:space="preserve">For the last 19 months, two recent engineering graduates from Cornell have been in Honduras giving technical support to APP. They serve as a communication link between the team at Cornell and the team in </w:t>
      </w:r>
      <w:smartTag w:uri="urn:schemas-microsoft-com:office:smarttags" w:element="country-region">
        <w:smartTag w:uri="urn:schemas-microsoft-com:office:smarttags" w:element="place">
          <w:r>
            <w:t>Honduras</w:t>
          </w:r>
        </w:smartTag>
      </w:smartTag>
      <w:r>
        <w:t xml:space="preserve">. The eventual goal is to capacitate APP personnel so that these engineering interns are not necessary. But, with the fast growth of the project, and the possibility of spreading the project to other NGOs and other countries, there should be plenty of work for two engineering interns in the next 2 years to come. As their presence becomes less necessary at APP, one or both might be transferred to other countries to begin developing the project there. The interns receive a stipend that is enough for them to pay for health insurance, a couple trips home per year, and living expenses in </w:t>
      </w:r>
      <w:smartTag w:uri="urn:schemas-microsoft-com:office:smarttags" w:element="country-region">
        <w:smartTag w:uri="urn:schemas-microsoft-com:office:smarttags" w:element="place">
          <w:r>
            <w:t>Honduras</w:t>
          </w:r>
        </w:smartTag>
      </w:smartTag>
      <w:r>
        <w:t>.</w:t>
      </w:r>
    </w:p>
    <w:p w:rsidR="007C3348" w:rsidRDefault="007C3348" w:rsidP="007C3348">
      <w:r>
        <w:t xml:space="preserve">The sub-director of APP frequently participates in the development of the </w:t>
      </w:r>
      <w:proofErr w:type="spellStart"/>
      <w:r>
        <w:t>AguaClara</w:t>
      </w:r>
      <w:proofErr w:type="spellEnd"/>
      <w:r>
        <w:t xml:space="preserve"> project, attending community meetings, promoting the project to other NGOs and making funding proposals. To compensate for this participation, the proposal includes a contribution of $500 per month to the sub-director’s salary.</w:t>
      </w:r>
    </w:p>
    <w:p w:rsidR="007C3348" w:rsidRDefault="007C3348" w:rsidP="007C3348">
      <w:pPr>
        <w:pStyle w:val="Heading3"/>
        <w:rPr>
          <w:lang w:val="en-US"/>
        </w:rPr>
      </w:pPr>
      <w:r>
        <w:rPr>
          <w:lang w:val="en-US"/>
        </w:rPr>
        <w:t>Transportation</w:t>
      </w:r>
    </w:p>
    <w:p w:rsidR="007C3348" w:rsidRDefault="007C3348" w:rsidP="007C3348">
      <w:r>
        <w:t xml:space="preserve">The 4 personnel (2 Hondurans and 2 Cornell alumni) working on the </w:t>
      </w:r>
      <w:proofErr w:type="spellStart"/>
      <w:r>
        <w:t>AguaClara</w:t>
      </w:r>
      <w:proofErr w:type="spellEnd"/>
      <w:r>
        <w:t xml:space="preserve"> project normally mobilize themselves in a double-cab pickup. However, when the technician or engineer is working in another project than the other employees, it is often necessary for him to travel separately on a motorcycle. The proposal includes fuel, license, insurance and maintenance for the pickup and motorcycle of the period of two years. The vehicles will mainly be used in general project activities that cannot be charged to a specific project. However, they might also be deployed in supporting </w:t>
      </w:r>
      <w:proofErr w:type="spellStart"/>
      <w:r>
        <w:t>rolls</w:t>
      </w:r>
      <w:proofErr w:type="spellEnd"/>
      <w:r>
        <w:t xml:space="preserve"> in plant construction projects.</w:t>
      </w:r>
    </w:p>
    <w:p w:rsidR="007C3348" w:rsidRDefault="007C3348" w:rsidP="007C3348">
      <w:pPr>
        <w:pStyle w:val="Heading3"/>
        <w:rPr>
          <w:lang w:val="en-US"/>
        </w:rPr>
      </w:pPr>
      <w:r>
        <w:rPr>
          <w:lang w:val="en-US"/>
        </w:rPr>
        <w:t xml:space="preserve">Training and Exchange for Technician and Engineer at </w:t>
      </w:r>
      <w:smartTag w:uri="urn:schemas-microsoft-com:office:smarttags" w:element="place">
        <w:smartTag w:uri="urn:schemas-microsoft-com:office:smarttags" w:element="PlaceName">
          <w:r>
            <w:rPr>
              <w:lang w:val="en-US"/>
            </w:rPr>
            <w:t>Cornell</w:t>
          </w:r>
        </w:smartTag>
        <w:r>
          <w:rPr>
            <w:lang w:val="en-US"/>
          </w:rPr>
          <w:t xml:space="preserve"> </w:t>
        </w:r>
        <w:smartTag w:uri="urn:schemas-microsoft-com:office:smarttags" w:element="PlaceType">
          <w:r>
            <w:rPr>
              <w:lang w:val="en-US"/>
            </w:rPr>
            <w:t>University</w:t>
          </w:r>
        </w:smartTag>
      </w:smartTag>
    </w:p>
    <w:p w:rsidR="007C3348" w:rsidRDefault="007C3348" w:rsidP="007C3348">
      <w:r>
        <w:t xml:space="preserve">One goal of the </w:t>
      </w:r>
      <w:proofErr w:type="spellStart"/>
      <w:r>
        <w:t>AguaClara</w:t>
      </w:r>
      <w:proofErr w:type="spellEnd"/>
      <w:r>
        <w:t xml:space="preserve"> project is to promote exchange between students and academics at Cornell, the technical staff of the Cornell Water Treatment Plant (CUWTP), and the Honduran project personnel. Cornell students and the director of the CUWTP have made multiple yearly trips to </w:t>
      </w:r>
      <w:smartTag w:uri="urn:schemas-microsoft-com:office:smarttags" w:element="country-region">
        <w:smartTag w:uri="urn:schemas-microsoft-com:office:smarttags" w:element="place">
          <w:r>
            <w:t>Honduras</w:t>
          </w:r>
        </w:smartTag>
      </w:smartTag>
      <w:r>
        <w:t xml:space="preserve"> during winter break to visit project sights and gain </w:t>
      </w:r>
      <w:proofErr w:type="spellStart"/>
      <w:r>
        <w:t>first hand</w:t>
      </w:r>
      <w:proofErr w:type="spellEnd"/>
      <w:r>
        <w:t xml:space="preserve"> knowledge of the Honduran side of the project. It would also be beneficial to bring the APP technician and engineer to Cornell to receive training, to exchange ideas with the CUWTP operator and to see first-hand the Cornell side of the </w:t>
      </w:r>
      <w:proofErr w:type="spellStart"/>
      <w:r>
        <w:t>AguaClara</w:t>
      </w:r>
      <w:proofErr w:type="spellEnd"/>
      <w:r>
        <w:t xml:space="preserve"> research and design process. This budget includes a 7-day training trip to Cornell for these two key Honduran participants in the project.</w:t>
      </w:r>
    </w:p>
    <w:p w:rsidR="007C3348" w:rsidRDefault="007C3348" w:rsidP="007C3348">
      <w:pPr>
        <w:pStyle w:val="Heading3"/>
        <w:rPr>
          <w:lang w:val="en-US"/>
        </w:rPr>
      </w:pPr>
      <w:r>
        <w:rPr>
          <w:lang w:val="en-US"/>
        </w:rPr>
        <w:t>Promotion of Project</w:t>
      </w:r>
    </w:p>
    <w:p w:rsidR="007C3348" w:rsidRDefault="007C3348" w:rsidP="007C3348">
      <w:r>
        <w:t xml:space="preserve">As this project is still in its beginning stages, a significant amount of promotion is necessary to increase its coverage. First, the project must be promoted to Honduran communities who could benefit from </w:t>
      </w:r>
      <w:proofErr w:type="spellStart"/>
      <w:r>
        <w:t>AguaClara</w:t>
      </w:r>
      <w:proofErr w:type="spellEnd"/>
      <w:r>
        <w:t xml:space="preserve"> plants. Local governments in these communities have some resources to finance the plant projects and also are in a good position to seek funds from funding agencies. There is often more funding available to communities applying directly than to NGOs applying on behalf of communities.</w:t>
      </w:r>
    </w:p>
    <w:p w:rsidR="007C3348" w:rsidRDefault="007C3348" w:rsidP="007C3348">
      <w:r>
        <w:t xml:space="preserve">To increase coverage of the </w:t>
      </w:r>
      <w:proofErr w:type="spellStart"/>
      <w:r>
        <w:t>AguaClara</w:t>
      </w:r>
      <w:proofErr w:type="spellEnd"/>
      <w:r>
        <w:t xml:space="preserve"> technology, it must be promoted in countries outside of </w:t>
      </w:r>
      <w:smartTag w:uri="urn:schemas-microsoft-com:office:smarttags" w:element="country-region">
        <w:smartTag w:uri="urn:schemas-microsoft-com:office:smarttags" w:element="place">
          <w:r>
            <w:t>Honduras</w:t>
          </w:r>
        </w:smartTag>
      </w:smartTag>
      <w:r>
        <w:t xml:space="preserve"> as well. A logical step is to promote the technology to NGOs similar to APP working in other countries of Central America, where the technology could be applied in similar conditions to those in </w:t>
      </w:r>
      <w:smartTag w:uri="urn:schemas-microsoft-com:office:smarttags" w:element="country-region">
        <w:smartTag w:uri="urn:schemas-microsoft-com:office:smarttags" w:element="place">
          <w:r>
            <w:t>Honduras</w:t>
          </w:r>
        </w:smartTag>
      </w:smartTag>
      <w:r>
        <w:t xml:space="preserve">. A Central American NGO conference is proposed </w:t>
      </w:r>
      <w:r>
        <w:lastRenderedPageBreak/>
        <w:t xml:space="preserve">in </w:t>
      </w:r>
      <w:smartTag w:uri="urn:schemas-microsoft-com:office:smarttags" w:element="place">
        <w:smartTag w:uri="urn:schemas-microsoft-com:office:smarttags" w:element="country-region">
          <w:r>
            <w:t>Honduras</w:t>
          </w:r>
        </w:smartTag>
      </w:smartTag>
      <w:r>
        <w:t xml:space="preserve"> to familiarize the Central American water and sanitation community with </w:t>
      </w:r>
      <w:proofErr w:type="spellStart"/>
      <w:r>
        <w:t>AguaClara</w:t>
      </w:r>
      <w:proofErr w:type="spellEnd"/>
      <w:r>
        <w:t xml:space="preserve"> and to seek partner organizations in other countries.</w:t>
      </w:r>
    </w:p>
    <w:p w:rsidR="007C3348" w:rsidRDefault="007C3348" w:rsidP="007C3348">
      <w:r>
        <w:t xml:space="preserve">As the project grows within </w:t>
      </w:r>
      <w:smartTag w:uri="urn:schemas-microsoft-com:office:smarttags" w:element="country-region">
        <w:smartTag w:uri="urn:schemas-microsoft-com:office:smarttags" w:element="place">
          <w:r>
            <w:t>Honduras</w:t>
          </w:r>
        </w:smartTag>
      </w:smartTag>
      <w:r>
        <w:t xml:space="preserve">, it will be necessary to involve other water and sanitation NGOs. The proposal includes $1500 for a multi-day workshop to introduce the </w:t>
      </w:r>
      <w:proofErr w:type="spellStart"/>
      <w:r>
        <w:t>AguaClara</w:t>
      </w:r>
      <w:proofErr w:type="spellEnd"/>
      <w:r>
        <w:t xml:space="preserve"> technology to key members of the Honduran water and sanitation sector, including engineers, technicians, university professors and government officials.</w:t>
      </w:r>
    </w:p>
    <w:p w:rsidR="007C3348" w:rsidRDefault="007C3348" w:rsidP="007C3348">
      <w:r>
        <w:t>The proposal also includes $2000 for promotional expenses. Promotion will include information pamphlets, advertizing to raise awareness of completed projects, and possibly a short documentary film relating the project experience.</w:t>
      </w:r>
    </w:p>
    <w:p w:rsidR="007C3348" w:rsidRDefault="007C3348" w:rsidP="007C3348">
      <w:pPr>
        <w:pStyle w:val="Heading3"/>
        <w:rPr>
          <w:lang w:val="en-US"/>
        </w:rPr>
      </w:pPr>
      <w:r>
        <w:rPr>
          <w:lang w:val="en-US"/>
        </w:rPr>
        <w:t>Administrative Expenses</w:t>
      </w:r>
    </w:p>
    <w:p w:rsidR="007C3348" w:rsidRPr="00DA57A0" w:rsidRDefault="007C3348" w:rsidP="007C3348">
      <w:r>
        <w:t xml:space="preserve">The costs reported in the above budget items are direct costs. All of this money must be administrated by APP and all of the project activities take place in the APP office. As a result, the office incurs various significant administrative costs including the salary of the office secretary, telephone costs, energy costs, the cost of the physical office space, and various office materials. APP aggregates a 10% administrative charge to all funds it </w:t>
      </w:r>
      <w:proofErr w:type="gramStart"/>
      <w:r>
        <w:t>receives</w:t>
      </w:r>
      <w:proofErr w:type="gramEnd"/>
      <w:r>
        <w:t xml:space="preserve"> to cover these costs.</w:t>
      </w:r>
    </w:p>
    <w:p w:rsidR="007C3348" w:rsidRDefault="007C3348"/>
    <w:sectPr w:rsidR="007C3348" w:rsidSect="003453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3348"/>
    <w:rsid w:val="002B6EAA"/>
    <w:rsid w:val="003453D2"/>
    <w:rsid w:val="007C3348"/>
    <w:rsid w:val="00DB55E3"/>
    <w:rsid w:val="00E85F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348"/>
    <w:pPr>
      <w:spacing w:after="0" w:line="240" w:lineRule="auto"/>
    </w:pPr>
    <w:rPr>
      <w:rFonts w:ascii="Cambria" w:eastAsia="Cambria" w:hAnsi="Cambria" w:cs="Times New Roman"/>
      <w:sz w:val="24"/>
      <w:szCs w:val="24"/>
    </w:rPr>
  </w:style>
  <w:style w:type="paragraph" w:styleId="Heading2">
    <w:name w:val="heading 2"/>
    <w:basedOn w:val="Normal"/>
    <w:next w:val="Normal"/>
    <w:link w:val="Heading2Char"/>
    <w:qFormat/>
    <w:rsid w:val="007C3348"/>
    <w:pPr>
      <w:keepNext/>
      <w:spacing w:before="240" w:after="60"/>
      <w:outlineLvl w:val="1"/>
    </w:pPr>
    <w:rPr>
      <w:rFonts w:ascii="Arial" w:eastAsia="Times New Roman" w:hAnsi="Arial" w:cs="Arial"/>
      <w:b/>
      <w:bCs/>
      <w:i/>
      <w:iCs/>
      <w:sz w:val="28"/>
      <w:szCs w:val="28"/>
      <w:lang w:val="es-ES"/>
    </w:rPr>
  </w:style>
  <w:style w:type="paragraph" w:styleId="Heading3">
    <w:name w:val="heading 3"/>
    <w:basedOn w:val="Normal"/>
    <w:next w:val="Normal"/>
    <w:link w:val="Heading3Char"/>
    <w:qFormat/>
    <w:rsid w:val="007C3348"/>
    <w:pPr>
      <w:keepNext/>
      <w:spacing w:before="240" w:after="60"/>
      <w:outlineLvl w:val="2"/>
    </w:pPr>
    <w:rPr>
      <w:rFonts w:ascii="Arial" w:eastAsia="Times New Roman" w:hAnsi="Arial" w:cs="Arial"/>
      <w:b/>
      <w:bCs/>
      <w:sz w:val="26"/>
      <w:szCs w:val="26"/>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C3348"/>
    <w:rPr>
      <w:rFonts w:ascii="Arial" w:eastAsia="Times New Roman" w:hAnsi="Arial" w:cs="Arial"/>
      <w:b/>
      <w:bCs/>
      <w:i/>
      <w:iCs/>
      <w:sz w:val="28"/>
      <w:szCs w:val="28"/>
      <w:lang w:val="es-ES"/>
    </w:rPr>
  </w:style>
  <w:style w:type="character" w:customStyle="1" w:styleId="Heading3Char">
    <w:name w:val="Heading 3 Char"/>
    <w:basedOn w:val="DefaultParagraphFont"/>
    <w:link w:val="Heading3"/>
    <w:rsid w:val="007C3348"/>
    <w:rPr>
      <w:rFonts w:ascii="Arial" w:eastAsia="Times New Roman" w:hAnsi="Arial" w:cs="Arial"/>
      <w:b/>
      <w:bCs/>
      <w:sz w:val="26"/>
      <w:szCs w:val="26"/>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Office_Excel_97-2003_Worksheet1.xls"/><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2003</Words>
  <Characters>11418</Characters>
  <Application>Microsoft Office Word</Application>
  <DocSecurity>0</DocSecurity>
  <Lines>95</Lines>
  <Paragraphs>26</Paragraphs>
  <ScaleCrop>false</ScaleCrop>
  <Company/>
  <LinksUpToDate>false</LinksUpToDate>
  <CharactersWithSpaces>13395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Einsteinia</dc:creator>
  <cp:lastModifiedBy>Einsteinia</cp:lastModifiedBy>
  <cp:revision>1</cp:revision>
  <dcterms:created xsi:type="dcterms:W3CDTF">2009-04-16T18:49:00Z</dcterms:created>
  <dcterms:modified xsi:type="dcterms:W3CDTF">2009-04-16T18:49:00Z</dcterms:modified>
</cp:coreProperties>
</file>